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D0E" w:rsidRDefault="00681D0E">
      <w:r>
        <w:t xml:space="preserve">The Rockbridge </w:t>
      </w:r>
      <w:proofErr w:type="spellStart"/>
      <w:r>
        <w:t>Spca</w:t>
      </w:r>
      <w:proofErr w:type="spellEnd"/>
      <w:r>
        <w:t xml:space="preserve"> Shelter takes in all domestic animals from the localities of Rockbridge County, Lexington City and Buena Vista</w:t>
      </w:r>
      <w:r w:rsidR="00E21E29">
        <w:t xml:space="preserve"> owner release and animal control</w:t>
      </w:r>
      <w:r>
        <w:t xml:space="preserve">.  The shelter does not take animals from outside of these jurisdictions.  Wildlife brought in by citizens or animal control is transported to the Wild Life Center of Va.  Healthy and adoptable animals are placed for adoption or transferred to instate or out of state </w:t>
      </w:r>
      <w:r w:rsidR="00E21E29">
        <w:t xml:space="preserve">rescues. Stray animals are held the required time by law. Health of all animals is evaluated and protocol is in place for sick or injured animals. </w:t>
      </w:r>
      <w:bookmarkStart w:id="0" w:name="_GoBack"/>
      <w:bookmarkEnd w:id="0"/>
    </w:p>
    <w:sectPr w:rsidR="00681D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D0E"/>
    <w:rsid w:val="004C193D"/>
    <w:rsid w:val="00681D0E"/>
    <w:rsid w:val="00C536FC"/>
    <w:rsid w:val="00E21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D6B98"/>
  <w15:chartTrackingRefBased/>
  <w15:docId w15:val="{9C0D0CFD-B828-49D8-BB0A-BBDD16E95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36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6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86</Words>
  <Characters>493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Beard</dc:creator>
  <cp:keywords/>
  <dc:description/>
  <cp:lastModifiedBy>Karen Beard</cp:lastModifiedBy>
  <cp:revision>2</cp:revision>
  <cp:lastPrinted>2017-03-23T12:24:00Z</cp:lastPrinted>
  <dcterms:created xsi:type="dcterms:W3CDTF">2017-03-23T12:00:00Z</dcterms:created>
  <dcterms:modified xsi:type="dcterms:W3CDTF">2017-03-23T12:50:00Z</dcterms:modified>
</cp:coreProperties>
</file>