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5AF" w14:textId="504CAC06" w:rsidR="003D0F88" w:rsidRDefault="00663B89">
      <w:pPr>
        <w:rPr>
          <w:u w:val="single"/>
        </w:rPr>
      </w:pPr>
      <w:r w:rsidRPr="00663B89">
        <w:rPr>
          <w:u w:val="single"/>
        </w:rPr>
        <w:t>St. Francis Humane Association Animal Intake Policy</w:t>
      </w:r>
    </w:p>
    <w:p w14:paraId="4769D1B5" w14:textId="34AEFA87" w:rsidR="00663B89" w:rsidRDefault="00663B89" w:rsidP="00663B89">
      <w:pPr>
        <w:spacing w:after="0" w:line="240" w:lineRule="auto"/>
      </w:pPr>
      <w:r w:rsidRPr="00663B89">
        <w:t>St. Francis</w:t>
      </w:r>
      <w:r>
        <w:t xml:space="preserve"> Humane Association (SFHA) focuses primarily on the intake of cats and kittens. Occasionally,</w:t>
      </w:r>
    </w:p>
    <w:p w14:paraId="37CDCB9C" w14:textId="362DF40B" w:rsidR="00663B89" w:rsidRDefault="000B5D93" w:rsidP="00663B89">
      <w:pPr>
        <w:spacing w:after="0" w:line="240" w:lineRule="auto"/>
      </w:pPr>
      <w:r>
        <w:t>u</w:t>
      </w:r>
      <w:r w:rsidR="00663B89">
        <w:t>nder special situations, SFHA will assist with dogs or puppies. SFHA does not currently take in other companion animals, or farm animals. Intake decisions are made between the Intake Coordinator and the Adoption Manager.</w:t>
      </w:r>
    </w:p>
    <w:p w14:paraId="1927AA05" w14:textId="77777777" w:rsidR="000B5D93" w:rsidRDefault="000B5D93"/>
    <w:p w14:paraId="7CC71103" w14:textId="1BF82171" w:rsidR="00663B89" w:rsidRDefault="00663B89">
      <w:r>
        <w:t>The following are taken into consideration:</w:t>
      </w:r>
    </w:p>
    <w:p w14:paraId="5E489AE3" w14:textId="77777777" w:rsidR="00663B89" w:rsidRDefault="00663B89" w:rsidP="00663B89">
      <w:pPr>
        <w:pStyle w:val="ListParagraph"/>
        <w:numPr>
          <w:ilvl w:val="0"/>
          <w:numId w:val="1"/>
        </w:numPr>
      </w:pPr>
      <w:r>
        <w:t>SFHA is a no kill foster group and takes animals (as listed above) based on space/foster home availability and financial resources.</w:t>
      </w:r>
    </w:p>
    <w:p w14:paraId="45930A4A" w14:textId="04032637" w:rsidR="00663B89" w:rsidRDefault="00663B89" w:rsidP="00663B89">
      <w:pPr>
        <w:pStyle w:val="ListParagraph"/>
        <w:numPr>
          <w:ilvl w:val="0"/>
          <w:numId w:val="1"/>
        </w:numPr>
      </w:pPr>
      <w:r>
        <w:t>Animals should be friendly or easily tamed to be accepted into our adoption program.</w:t>
      </w:r>
    </w:p>
    <w:p w14:paraId="07DDCF92" w14:textId="6695AD9F" w:rsidR="00663B89" w:rsidRDefault="00663B89" w:rsidP="00663B89">
      <w:pPr>
        <w:pStyle w:val="ListParagraph"/>
        <w:numPr>
          <w:ilvl w:val="0"/>
          <w:numId w:val="1"/>
        </w:numPr>
      </w:pPr>
      <w:r>
        <w:t xml:space="preserve">Priority will be given to animals in the most urgent situations as determined by hold status/time in area shelters, medical </w:t>
      </w:r>
      <w:r w:rsidR="000B5D93">
        <w:t>needs,</w:t>
      </w:r>
      <w:r>
        <w:t xml:space="preserve"> and availability of other options.</w:t>
      </w:r>
    </w:p>
    <w:p w14:paraId="70C56759" w14:textId="1EA5797C" w:rsidR="00663B89" w:rsidRDefault="00663B89" w:rsidP="00663B89">
      <w:pPr>
        <w:pStyle w:val="ListParagraph"/>
        <w:numPr>
          <w:ilvl w:val="1"/>
          <w:numId w:val="1"/>
        </w:numPr>
      </w:pPr>
      <w:r>
        <w:t>SFHA provides a safety net for all animals adopted from SFHA and will take these animals back at any time.</w:t>
      </w:r>
    </w:p>
    <w:p w14:paraId="121781BA" w14:textId="77777777" w:rsidR="00663B89" w:rsidRDefault="00663B89" w:rsidP="00663B89">
      <w:pPr>
        <w:pStyle w:val="ListParagraph"/>
        <w:numPr>
          <w:ilvl w:val="1"/>
          <w:numId w:val="1"/>
        </w:numPr>
      </w:pPr>
      <w:r>
        <w:t>Animals may be transferred from area municipal shelters we have a working relationship with. Priority will be given to those whose time is up or have medical situations.</w:t>
      </w:r>
    </w:p>
    <w:p w14:paraId="31C52F49" w14:textId="16CB620E" w:rsidR="000B5D93" w:rsidRDefault="000B5D93" w:rsidP="00663B89">
      <w:pPr>
        <w:pStyle w:val="ListParagraph"/>
        <w:numPr>
          <w:ilvl w:val="1"/>
          <w:numId w:val="1"/>
        </w:numPr>
      </w:pPr>
      <w:r>
        <w:t xml:space="preserve">Strays may be taken from the public once they have been reported/registered with the local animal control agency and all hold times have been met. </w:t>
      </w:r>
    </w:p>
    <w:p w14:paraId="19F5DED9" w14:textId="6BE34B11" w:rsidR="000B5D93" w:rsidRDefault="000B5D93" w:rsidP="00663B89">
      <w:pPr>
        <w:pStyle w:val="ListParagraph"/>
        <w:numPr>
          <w:ilvl w:val="1"/>
          <w:numId w:val="1"/>
        </w:numPr>
      </w:pPr>
      <w:r>
        <w:t>SFHA may take in friendly/tamed kittens born to community/feral cats.</w:t>
      </w:r>
    </w:p>
    <w:p w14:paraId="09C3AB76" w14:textId="34FE3A1D" w:rsidR="000B5D93" w:rsidRDefault="000B5D93" w:rsidP="00663B89">
      <w:pPr>
        <w:pStyle w:val="ListParagraph"/>
        <w:numPr>
          <w:ilvl w:val="1"/>
          <w:numId w:val="1"/>
        </w:numPr>
      </w:pPr>
      <w:r>
        <w:t>Owned animals may be taken from the public with priority given to death of caretaker, ability to provide care, or change in living situation.</w:t>
      </w:r>
    </w:p>
    <w:p w14:paraId="19A2E6B4" w14:textId="6FEFC77D" w:rsidR="000B5D93" w:rsidRDefault="000B5D93" w:rsidP="00663B89">
      <w:pPr>
        <w:pStyle w:val="ListParagraph"/>
        <w:numPr>
          <w:ilvl w:val="1"/>
          <w:numId w:val="1"/>
        </w:numPr>
      </w:pPr>
      <w:r>
        <w:t>SFHA has an adoption partnership with several local P</w:t>
      </w:r>
      <w:r>
        <w:t>etco stores and may assist those stores with animals abandoned at the stores.</w:t>
      </w:r>
    </w:p>
    <w:p w14:paraId="4D3242D8" w14:textId="14905F23" w:rsidR="00663B89" w:rsidRPr="00663B89" w:rsidRDefault="000B5D93" w:rsidP="00663B89">
      <w:pPr>
        <w:pStyle w:val="ListParagraph"/>
        <w:numPr>
          <w:ilvl w:val="1"/>
          <w:numId w:val="1"/>
        </w:numPr>
      </w:pPr>
      <w:r>
        <w:t>SFHA may take in neo-natal animals based on availability of an experienced bottle feeder.</w:t>
      </w:r>
    </w:p>
    <w:sectPr w:rsidR="00663B89" w:rsidRPr="00663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72DB"/>
    <w:multiLevelType w:val="hybridMultilevel"/>
    <w:tmpl w:val="285E1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0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89"/>
    <w:rsid w:val="000B5D93"/>
    <w:rsid w:val="003D0F88"/>
    <w:rsid w:val="0066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3568"/>
  <w15:chartTrackingRefBased/>
  <w15:docId w15:val="{BC48D031-5839-4EE3-BCE9-70E66E71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Michael White</cp:lastModifiedBy>
  <cp:revision>1</cp:revision>
  <dcterms:created xsi:type="dcterms:W3CDTF">2023-02-01T01:24:00Z</dcterms:created>
  <dcterms:modified xsi:type="dcterms:W3CDTF">2023-02-01T01:44:00Z</dcterms:modified>
</cp:coreProperties>
</file>