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CC6" w:rsidRDefault="008A00CE" w:rsidP="008A00CE">
      <w:pPr>
        <w:jc w:val="center"/>
      </w:pPr>
      <w:r>
        <w:t>PORTSMOUTH ANIMAL CONTROL</w:t>
      </w:r>
    </w:p>
    <w:p w:rsidR="008A00CE" w:rsidRDefault="008A00CE" w:rsidP="008A00CE">
      <w:pPr>
        <w:jc w:val="center"/>
      </w:pPr>
      <w:r>
        <w:t>ANIMAL INTAKE POLICY</w:t>
      </w:r>
    </w:p>
    <w:p w:rsidR="008A00CE" w:rsidRDefault="008A00CE" w:rsidP="008A00CE">
      <w:pPr>
        <w:jc w:val="center"/>
      </w:pPr>
    </w:p>
    <w:p w:rsidR="008A00CE" w:rsidRDefault="008A00CE" w:rsidP="008A00CE">
      <w:pPr>
        <w:pStyle w:val="ListParagraph"/>
        <w:numPr>
          <w:ilvl w:val="0"/>
          <w:numId w:val="1"/>
        </w:numPr>
      </w:pPr>
      <w:r>
        <w:t xml:space="preserve"> If an animal is taken into custody by an Animal Control Officer, the animal shall be scanned for microchip.  If a microchip is present the ACO shall contact the company and retrieve all owner information.  Once information is received the ACO shall attempt to notify the owner.  If notification is made with the owner and the owner is available to take custody of their animal then it shall be returned immediately.  If the owner is not available to take immediate custody the ACO shall take the animal to Portsmouth Humane Society and notate on the</w:t>
      </w:r>
      <w:r w:rsidR="006F3DBE">
        <w:t xml:space="preserve"> intake</w:t>
      </w:r>
      <w:r>
        <w:t xml:space="preserve"> log sheet</w:t>
      </w:r>
      <w:r w:rsidR="006F3DBE">
        <w:t>,</w:t>
      </w:r>
      <w:r>
        <w:t xml:space="preserve"> owner information and that contact was made on </w:t>
      </w:r>
      <w:r w:rsidR="006F3DBE">
        <w:t>such date and time.</w:t>
      </w:r>
    </w:p>
    <w:p w:rsidR="008A00CE" w:rsidRDefault="008A00CE" w:rsidP="008A00CE"/>
    <w:p w:rsidR="008A00CE" w:rsidRDefault="008A00CE" w:rsidP="008A00CE">
      <w:pPr>
        <w:pStyle w:val="ListParagraph"/>
        <w:numPr>
          <w:ilvl w:val="0"/>
          <w:numId w:val="1"/>
        </w:numPr>
      </w:pPr>
      <w:r>
        <w:t>If an animal is taken into custody by an Animal Control Officer, and the animal is scanned and does not have a chip, but ha</w:t>
      </w:r>
      <w:r w:rsidR="006F3DBE">
        <w:t>s other identifying information,</w:t>
      </w:r>
      <w:r>
        <w:t xml:space="preserve"> ie: rabies vaccination tag or city dog license, the ACO shall call the proper authorities and retrieve owner information.  Once information is received the ACO shall attempt to notify the owner.  If notification is made and with the owner and the owner is available to take custody of the animal then it shall be returned immediately.</w:t>
      </w:r>
      <w:r w:rsidR="006F3DBE">
        <w:t xml:space="preserve">  If the owner is not available to take immediate custody of their animal the ACO shall take the animal to Portsmouth humane Society and notat</w:t>
      </w:r>
      <w:r w:rsidR="00341AE8">
        <w:t>e on</w:t>
      </w:r>
      <w:bookmarkStart w:id="0" w:name="_GoBack"/>
      <w:bookmarkEnd w:id="0"/>
      <w:r w:rsidR="006F3DBE">
        <w:t xml:space="preserve"> the intake log sheet, owner information and that contact was made on such date and time.</w:t>
      </w:r>
    </w:p>
    <w:p w:rsidR="008A00CE" w:rsidRDefault="008A00CE" w:rsidP="008A00CE">
      <w:pPr>
        <w:pStyle w:val="ListParagraph"/>
      </w:pPr>
    </w:p>
    <w:p w:rsidR="008A00CE" w:rsidRDefault="008A00CE" w:rsidP="008A00CE">
      <w:pPr>
        <w:pStyle w:val="ListParagraph"/>
        <w:numPr>
          <w:ilvl w:val="0"/>
          <w:numId w:val="1"/>
        </w:numPr>
      </w:pPr>
      <w:r>
        <w:t>If an animal is taken into custody by an Animal Control Officer, and the animal does not have a microchip or any other means of identifying information the ACO shall take the animal to Portsmouth Humane Society as a stray.</w:t>
      </w:r>
    </w:p>
    <w:sectPr w:rsidR="008A0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044E3"/>
    <w:multiLevelType w:val="hybridMultilevel"/>
    <w:tmpl w:val="5E9E6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0CE"/>
    <w:rsid w:val="00341AE8"/>
    <w:rsid w:val="006F3DBE"/>
    <w:rsid w:val="008A00CE"/>
    <w:rsid w:val="009E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33E9C-6992-46AD-A4C3-B82D8E0A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Dunning, Michele</dc:creator>
  <cp:keywords/>
  <dc:description/>
  <cp:lastModifiedBy>Dunning, Michele</cp:lastModifiedBy>
  <cp:revision>3</cp:revision>
  <dcterms:created xsi:type="dcterms:W3CDTF">2017-02-02T14:39:00Z</dcterms:created>
  <dcterms:modified xsi:type="dcterms:W3CDTF">2017-02-06T13:48:00Z</dcterms:modified>
</cp:coreProperties>
</file>