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9FD20" w14:textId="77777777" w:rsidR="00296D33" w:rsidRPr="00296D33" w:rsidRDefault="00296D33" w:rsidP="00296D33">
      <w:pPr>
        <w:jc w:val="center"/>
        <w:rPr>
          <w:b/>
        </w:rPr>
      </w:pPr>
      <w:r w:rsidRPr="00296D33">
        <w:rPr>
          <w:b/>
        </w:rPr>
        <w:t>Richmond SPCA Animal Intake Policy</w:t>
      </w:r>
    </w:p>
    <w:p w14:paraId="4CC0A05F" w14:textId="77777777" w:rsidR="00296D33" w:rsidRDefault="00296D33" w:rsidP="00055CED"/>
    <w:p w14:paraId="14D53DFF" w14:textId="77777777" w:rsidR="00055CED" w:rsidRDefault="00055CED" w:rsidP="00055CED">
      <w:r>
        <w:t xml:space="preserve">The Richmond SPCA transfers dogs and cats into its care from Virginia releasing agencies as well as out-of-state releasing agencies. Additionally, the Richmond SPCA brings into its care dogs and cats surrendered directly by their owners. The Richmond SPCA prioritizes saving animals whose lives are at significant risk and, consequently, focuses its use of its financial and other resources to a considerable extent on saving animals that are sick, injured or neonatal. Intake decisions are made on a case-by-case basis with a focus on utilizing our resources to maximize the lifesaving of companion animals that may be achieved. </w:t>
      </w:r>
    </w:p>
    <w:p w14:paraId="53B81F2D" w14:textId="77777777" w:rsidR="00E349C5" w:rsidRDefault="00E349C5"/>
    <w:sectPr w:rsidR="00E349C5" w:rsidSect="00E34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ED"/>
    <w:rsid w:val="00055CED"/>
    <w:rsid w:val="00296D33"/>
    <w:rsid w:val="00913FE6"/>
    <w:rsid w:val="00B479FD"/>
    <w:rsid w:val="00E349C5"/>
    <w:rsid w:val="00F64EE6"/>
    <w:rsid w:val="00F6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00B"/>
  <w15:docId w15:val="{DAC1A7E6-6B25-4D17-B307-96B6EEF0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C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59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Tamsen Kingry</dc:creator>
  <cp:lastModifiedBy>Lisa Rivadeneira</cp:lastModifiedBy>
  <cp:revision>2</cp:revision>
  <dcterms:created xsi:type="dcterms:W3CDTF">2021-01-20T14:08:00Z</dcterms:created>
  <dcterms:modified xsi:type="dcterms:W3CDTF">2021-01-20T14:08:00Z</dcterms:modified>
</cp:coreProperties>
</file>