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3CA6" w14:textId="77777777" w:rsidR="00E97782" w:rsidRDefault="00E97782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  <w:r w:rsidRPr="00E97782">
        <w:rPr>
          <w:rFonts w:ascii="Arial" w:hAnsi="Arial" w:cs="Arial"/>
          <w:b/>
          <w:bCs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E887" wp14:editId="12ED6FD8">
                <wp:simplePos x="0" y="0"/>
                <wp:positionH relativeFrom="column">
                  <wp:posOffset>-369570</wp:posOffset>
                </wp:positionH>
                <wp:positionV relativeFrom="paragraph">
                  <wp:posOffset>-748607</wp:posOffset>
                </wp:positionV>
                <wp:extent cx="6885709" cy="15101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709" cy="151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E98F" w14:textId="77777777" w:rsidR="00E97782" w:rsidRPr="00A128FA" w:rsidRDefault="00E97782">
                            <w:pPr>
                              <w:rPr>
                                <w:rFonts w:cs="Arial"/>
                                <w:color w:val="595959" w:themeColor="text1" w:themeTint="A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8906F7D" wp14:editId="5811F968">
                                  <wp:extent cx="1295400" cy="1295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HS_884x884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4592" cy="129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128FA">
                              <w:rPr>
                                <w:rFonts w:cs="Arial"/>
                                <w:color w:val="595959" w:themeColor="text1" w:themeTint="A6"/>
                                <w:szCs w:val="20"/>
                              </w:rPr>
                              <w:t>P.O. Box 28014 Richmond, VA 23228 | (804) 262-6634 | henricohumane.org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8E8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1pt;margin-top:-58.95pt;width:542.2pt;height:1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" filled="f" stroked="f">
                <v:textbox>
                  <w:txbxContent>
                    <w:p w14:paraId="5EB0E98F" w14:textId="77777777" w:rsidR="00E97782" w:rsidRPr="00A128FA" w:rsidRDefault="00E97782">
                      <w:pPr>
                        <w:rPr>
                          <w:rFonts w:cs="Arial"/>
                          <w:color w:val="595959" w:themeColor="text1" w:themeTint="A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8906F7D" wp14:editId="5811F968">
                            <wp:extent cx="1295400" cy="1295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HS_884x884.pn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4592" cy="1294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128FA">
                        <w:rPr>
                          <w:rFonts w:cs="Arial"/>
                          <w:color w:val="595959" w:themeColor="text1" w:themeTint="A6"/>
                          <w:szCs w:val="20"/>
                        </w:rPr>
                        <w:t>P.O. Box 28014 Richmond, VA 23228 | (804) 262-6634 | henricohumane.org</w:t>
                      </w:r>
                    </w:p>
                  </w:txbxContent>
                </v:textbox>
              </v:shape>
            </w:pict>
          </mc:Fallback>
        </mc:AlternateContent>
      </w:r>
    </w:p>
    <w:p w14:paraId="42375C09" w14:textId="77777777" w:rsidR="00E97782" w:rsidRDefault="00E97782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</w:p>
    <w:p w14:paraId="60D293CB" w14:textId="77777777" w:rsidR="00E97782" w:rsidRDefault="0098112A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  <w:r w:rsidRPr="00A128FA">
        <w:rPr>
          <w:rFonts w:ascii="Arial" w:hAnsi="Arial" w:cs="Arial"/>
          <w:b/>
          <w:bCs/>
          <w:noProof/>
          <w:color w:val="595959" w:themeColor="text1" w:themeTint="A6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85B0E" wp14:editId="21F9FAA9">
                <wp:simplePos x="0" y="0"/>
                <wp:positionH relativeFrom="column">
                  <wp:posOffset>1017905</wp:posOffset>
                </wp:positionH>
                <wp:positionV relativeFrom="paragraph">
                  <wp:posOffset>90863</wp:posOffset>
                </wp:positionV>
                <wp:extent cx="493204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77FB8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15pt,7.15pt" to="468.5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" strokecolor="black [3213]" strokeweight="1pt"/>
            </w:pict>
          </mc:Fallback>
        </mc:AlternateContent>
      </w:r>
    </w:p>
    <w:p w14:paraId="097CBA60" w14:textId="77777777" w:rsidR="00E97782" w:rsidRDefault="00E97782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</w:p>
    <w:p w14:paraId="1106B05F" w14:textId="77777777" w:rsidR="00E97782" w:rsidRDefault="00E97782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</w:p>
    <w:p w14:paraId="5EE58BFD" w14:textId="77777777" w:rsidR="00B03AC0" w:rsidRDefault="00B03AC0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</w:p>
    <w:p w14:paraId="38620383" w14:textId="77777777" w:rsidR="00B03AC0" w:rsidRDefault="00B03AC0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</w:p>
    <w:p w14:paraId="257FC156" w14:textId="710F5DD2" w:rsidR="00B03AC0" w:rsidRDefault="00B03AC0" w:rsidP="00E97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u w:val="single"/>
        </w:rPr>
      </w:pPr>
      <w:r>
        <w:rPr>
          <w:rFonts w:ascii="adobe-garamond-pro" w:hAnsi="adobe-garamond-pro"/>
          <w:sz w:val="27"/>
          <w:szCs w:val="27"/>
          <w:shd w:val="clear" w:color="auto" w:fill="FFFFFF"/>
        </w:rPr>
        <w:t>Henrico Humane Society is a foster-based, non-profit organization that rescues dogs and cats from across Central Virginia and places them in loving, forever homes. </w:t>
      </w:r>
      <w:r>
        <w:rPr>
          <w:rFonts w:ascii="adobe-garamond-pro" w:hAnsi="adobe-garamond-pro"/>
          <w:sz w:val="27"/>
          <w:szCs w:val="27"/>
          <w:shd w:val="clear" w:color="auto" w:fill="FFFFFF"/>
        </w:rPr>
        <w:t xml:space="preserve"> We will take in surrenders as well as transfer animals into our organization on a </w:t>
      </w:r>
      <w:proofErr w:type="gramStart"/>
      <w:r>
        <w:rPr>
          <w:rFonts w:ascii="adobe-garamond-pro" w:hAnsi="adobe-garamond-pro"/>
          <w:sz w:val="27"/>
          <w:szCs w:val="27"/>
          <w:shd w:val="clear" w:color="auto" w:fill="FFFFFF"/>
        </w:rPr>
        <w:t>case by case</w:t>
      </w:r>
      <w:proofErr w:type="gramEnd"/>
      <w:r>
        <w:rPr>
          <w:rFonts w:ascii="adobe-garamond-pro" w:hAnsi="adobe-garamond-pro"/>
          <w:sz w:val="27"/>
          <w:szCs w:val="27"/>
          <w:shd w:val="clear" w:color="auto" w:fill="FFFFFF"/>
        </w:rPr>
        <w:t xml:space="preserve"> basis.  We are an all foster organization so all animals are vetted as they need to be able to fit with a new forever family environment.</w:t>
      </w:r>
    </w:p>
    <w:sectPr w:rsidR="00B03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-garamond-pro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82"/>
    <w:rsid w:val="0067489E"/>
    <w:rsid w:val="0098112A"/>
    <w:rsid w:val="00A128FA"/>
    <w:rsid w:val="00B03AC0"/>
    <w:rsid w:val="00E97782"/>
    <w:rsid w:val="00F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E016"/>
  <w15:docId w15:val="{B3AD0B10-59BB-7D4F-B6D6-EF2BE5AA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82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97782"/>
    <w:rPr>
      <w:color w:val="0000FF"/>
      <w:u w:val="single"/>
    </w:rPr>
  </w:style>
  <w:style w:type="character" w:customStyle="1" w:styleId="yshortcuts">
    <w:name w:val="yshortcuts"/>
    <w:basedOn w:val="DefaultParagraphFont"/>
    <w:rsid w:val="00E97782"/>
  </w:style>
  <w:style w:type="paragraph" w:styleId="BalloonText">
    <w:name w:val="Balloon Text"/>
    <w:basedOn w:val="Normal"/>
    <w:link w:val="BalloonTextChar"/>
    <w:uiPriority w:val="99"/>
    <w:semiHidden/>
    <w:unhideWhenUsed/>
    <w:rsid w:val="00E97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Secours Health System, Inc.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Imler, Elia</dc:creator>
  <cp:lastModifiedBy>Shannon Troyka</cp:lastModifiedBy>
  <cp:revision>2</cp:revision>
  <dcterms:created xsi:type="dcterms:W3CDTF">2024-01-12T02:30:00Z</dcterms:created>
  <dcterms:modified xsi:type="dcterms:W3CDTF">2024-01-12T02:30:00Z</dcterms:modified>
</cp:coreProperties>
</file>