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C36F" w14:textId="28948CF4" w:rsidR="00FE356D" w:rsidRDefault="005D4066">
      <w:r>
        <w:t xml:space="preserve">This agency is contracted with the Rockbridge </w:t>
      </w:r>
      <w:proofErr w:type="spellStart"/>
      <w:r>
        <w:t>Spca</w:t>
      </w:r>
      <w:proofErr w:type="spellEnd"/>
      <w:r>
        <w:t xml:space="preserve"> to take and handle all animals. </w:t>
      </w:r>
    </w:p>
    <w:sectPr w:rsidR="00FE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66"/>
    <w:rsid w:val="005D4066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ADAF"/>
  <w15:chartTrackingRefBased/>
  <w15:docId w15:val="{E43C8757-3CD3-4A64-B7CF-63BEEDA1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Beard</dc:creator>
  <cp:keywords/>
  <dc:description/>
  <cp:lastModifiedBy>Karen Beard</cp:lastModifiedBy>
  <cp:revision>1</cp:revision>
  <dcterms:created xsi:type="dcterms:W3CDTF">2023-01-18T13:25:00Z</dcterms:created>
  <dcterms:modified xsi:type="dcterms:W3CDTF">2023-01-18T13:25:00Z</dcterms:modified>
</cp:coreProperties>
</file>