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6905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LANCASTER COUNTY ANIMAL CONTROL</w:t>
      </w:r>
    </w:p>
    <w:p w14:paraId="0607BAFD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JAMES ABBOTT</w:t>
      </w:r>
    </w:p>
    <w:p w14:paraId="719D2B0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MICHELLE LACKERT</w:t>
      </w:r>
    </w:p>
    <w:p w14:paraId="35890223" w14:textId="03A726FC" w:rsidR="006440C6" w:rsidRDefault="008B505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Joshua Akers</w:t>
      </w:r>
    </w:p>
    <w:p w14:paraId="6423DAF2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</w:p>
    <w:p w14:paraId="4E9354C6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ANIMAL INTAKE POLICY</w:t>
      </w:r>
    </w:p>
    <w:p w14:paraId="0528082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</w:p>
    <w:p w14:paraId="6BCC5F15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DOGS/CATS:</w:t>
      </w:r>
    </w:p>
    <w:p w14:paraId="1A688FF5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  <w:t>If an animal is trapped/picked up as a stray by animal control, or delivered to shelter by person other than owner:</w:t>
      </w:r>
    </w:p>
    <w:p w14:paraId="3867701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*visual inspection of animal for ID</w:t>
      </w:r>
    </w:p>
    <w:p w14:paraId="7342E948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*scan animal for possible microchip</w:t>
      </w:r>
    </w:p>
    <w:p w14:paraId="68FC5655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*examine animals for overall condition</w:t>
      </w:r>
    </w:p>
    <w:p w14:paraId="3388D95D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*animal taken for veterinary care if needed</w:t>
      </w:r>
    </w:p>
    <w:p w14:paraId="2407A08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*custody recor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d completed and maintained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for duration of animal stay at the shelter</w:t>
      </w:r>
    </w:p>
    <w:p w14:paraId="53A50E9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lastRenderedPageBreak/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*owner notified if contact information is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found</w:t>
      </w:r>
    </w:p>
    <w:p w14:paraId="7E2C8FC3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*animal returned to owner or put up for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adoption after 5 or 10 days depending on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ID status or failure to be claimed</w:t>
      </w:r>
    </w:p>
    <w:p w14:paraId="0E9429CC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*if owner is contacted and fails to claim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animal, a custody hearing in general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district court is held to legally transfer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ownership to Lancaster County </w:t>
      </w:r>
    </w:p>
    <w:p w14:paraId="6514379F" w14:textId="77777777"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>*if animal is either surrendered by owner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or picked up as a stray, the animal may be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euthanized if not safely adoptable</w:t>
      </w:r>
    </w:p>
    <w:p w14:paraId="53A6B7A9" w14:textId="77777777" w:rsidR="006440C6" w:rsidRDefault="006440C6" w:rsidP="003A3CED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*for own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 surrenders, the owner must </w:t>
      </w:r>
      <w:r>
        <w:rPr>
          <w:rFonts w:ascii="Calibri" w:hAnsi="Calibri" w:cs="Calibri"/>
          <w:sz w:val="40"/>
          <w:szCs w:val="40"/>
          <w:lang w:val="en"/>
        </w:rPr>
        <w:t xml:space="preserve">sign a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    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        </w:t>
      </w:r>
      <w:r>
        <w:rPr>
          <w:rFonts w:ascii="Calibri" w:hAnsi="Calibri" w:cs="Calibri"/>
          <w:sz w:val="40"/>
          <w:szCs w:val="40"/>
          <w:lang w:val="en"/>
        </w:rPr>
        <w:t>statement of surrender before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custody of animal is taken (statement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includes owners name and signature, address and phone number, email address if available and full description of the animal).  ACO will then sign and date as a witness</w:t>
      </w:r>
    </w:p>
    <w:p w14:paraId="3DE0B3A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*any documentation regarding the animal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from its veter</w:t>
      </w:r>
      <w:r w:rsidR="003A3CED">
        <w:rPr>
          <w:rFonts w:ascii="Calibri" w:hAnsi="Calibri" w:cs="Calibri"/>
          <w:sz w:val="40"/>
          <w:szCs w:val="40"/>
          <w:lang w:val="en"/>
        </w:rPr>
        <w:t>i</w:t>
      </w:r>
      <w:r>
        <w:rPr>
          <w:rFonts w:ascii="Calibri" w:hAnsi="Calibri" w:cs="Calibri"/>
          <w:sz w:val="40"/>
          <w:szCs w:val="40"/>
          <w:lang w:val="en"/>
        </w:rPr>
        <w:t>narian (shots, tags, medical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lastRenderedPageBreak/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history) will be added to the animals file</w:t>
      </w:r>
    </w:p>
    <w:p w14:paraId="7057C3CF" w14:textId="77777777" w:rsidR="006440C6" w:rsidRDefault="006440C6" w:rsidP="0080310B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*if animal is spayed or neutered, it will be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put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up for ad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option.  If not spayed or </w:t>
      </w:r>
      <w:r>
        <w:rPr>
          <w:rFonts w:ascii="Calibri" w:hAnsi="Calibri" w:cs="Calibri"/>
          <w:sz w:val="40"/>
          <w:szCs w:val="40"/>
          <w:lang w:val="en"/>
        </w:rPr>
        <w:t xml:space="preserve">neutered, </w:t>
      </w:r>
      <w:r w:rsidR="003A3CED">
        <w:rPr>
          <w:rFonts w:ascii="Calibri" w:hAnsi="Calibri" w:cs="Calibri"/>
          <w:sz w:val="40"/>
          <w:szCs w:val="40"/>
          <w:lang w:val="en"/>
        </w:rPr>
        <w:t>the prospective owner must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sign a st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erilization agreement in </w:t>
      </w:r>
      <w:r>
        <w:rPr>
          <w:rFonts w:ascii="Calibri" w:hAnsi="Calibri" w:cs="Calibri"/>
          <w:sz w:val="40"/>
          <w:szCs w:val="40"/>
          <w:lang w:val="en"/>
        </w:rPr>
        <w:t>accordance with Virginia law.</w:t>
      </w:r>
    </w:p>
    <w:p w14:paraId="71FFCF5C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*in seizure cases, animal or animals are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 xml:space="preserve">examined and taken to veterinarian if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needed.  They will be held at the shelter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until a court determination is made.</w:t>
      </w:r>
    </w:p>
    <w:p w14:paraId="7DC303A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14:paraId="3D708BB7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Livestock or other animals:</w:t>
      </w:r>
    </w:p>
    <w:p w14:paraId="21ACC82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</w:p>
    <w:p w14:paraId="7C87E78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contact lis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t of people with adequate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housing facilities is maintained in the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event of the need for large animal housing</w:t>
      </w:r>
    </w:p>
    <w:p w14:paraId="04CABC1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*the same list is used in cases of seizure of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large animals until court determination</w:t>
      </w:r>
    </w:p>
    <w:p w14:paraId="709F0DF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list of various animal rehabilitators for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injured /sick/infant/exotic animals is also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maintained (usually birds, fawns, or other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lastRenderedPageBreak/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proofErr w:type="spellStart"/>
      <w:r>
        <w:rPr>
          <w:rFonts w:ascii="Calibri" w:hAnsi="Calibri" w:cs="Calibri"/>
          <w:sz w:val="40"/>
          <w:szCs w:val="40"/>
          <w:lang w:val="en"/>
        </w:rPr>
        <w:t>unwe</w:t>
      </w:r>
      <w:r w:rsidR="005346EC">
        <w:rPr>
          <w:rFonts w:ascii="Calibri" w:hAnsi="Calibri" w:cs="Calibri"/>
          <w:sz w:val="40"/>
          <w:szCs w:val="40"/>
          <w:lang w:val="en"/>
        </w:rPr>
        <w:t>a</w:t>
      </w:r>
      <w:r>
        <w:rPr>
          <w:rFonts w:ascii="Calibri" w:hAnsi="Calibri" w:cs="Calibri"/>
          <w:sz w:val="40"/>
          <w:szCs w:val="40"/>
          <w:lang w:val="en"/>
        </w:rPr>
        <w:t>ned</w:t>
      </w:r>
      <w:proofErr w:type="spellEnd"/>
      <w:r>
        <w:rPr>
          <w:rFonts w:ascii="Calibri" w:hAnsi="Calibri" w:cs="Calibri"/>
          <w:sz w:val="40"/>
          <w:szCs w:val="40"/>
          <w:lang w:val="en"/>
        </w:rPr>
        <w:t xml:space="preserve"> wildlife)</w:t>
      </w:r>
    </w:p>
    <w:p w14:paraId="20E83C8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*as with dogs and cats a custody record is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maintained until animal is placed in a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permanent home</w:t>
      </w:r>
    </w:p>
    <w:p w14:paraId="08673268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14:paraId="7A058310" w14:textId="77777777" w:rsidR="003A3CED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End of year summary report is filed with Virginia Department of Agriculture in accordance with Virginia state law.</w:t>
      </w:r>
    </w:p>
    <w:p w14:paraId="4082015C" w14:textId="77777777"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At the Lancaster County Animal Shelter it is our policy to not turn away any animal whether trapped or surrendered by an owner.</w:t>
      </w:r>
      <w:r w:rsidR="006440C6">
        <w:rPr>
          <w:rFonts w:ascii="Calibri" w:hAnsi="Calibri" w:cs="Calibri"/>
          <w:sz w:val="40"/>
          <w:szCs w:val="40"/>
          <w:lang w:val="en"/>
        </w:rPr>
        <w:br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</w:p>
    <w:p w14:paraId="567B0CB3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</w:p>
    <w:p w14:paraId="49A3068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</w:p>
    <w:sectPr w:rsidR="006440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0F"/>
    <w:rsid w:val="003A3CED"/>
    <w:rsid w:val="005346EC"/>
    <w:rsid w:val="006440C6"/>
    <w:rsid w:val="0080310B"/>
    <w:rsid w:val="00844F3E"/>
    <w:rsid w:val="008B5057"/>
    <w:rsid w:val="0093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5C980"/>
  <w14:defaultImageDpi w14:val="0"/>
  <w15:docId w15:val="{429A08FD-9C2E-443E-ACE5-AA55C8F8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Betty Stevens</cp:lastModifiedBy>
  <cp:revision>5</cp:revision>
  <dcterms:created xsi:type="dcterms:W3CDTF">2019-03-15T13:19:00Z</dcterms:created>
  <dcterms:modified xsi:type="dcterms:W3CDTF">2026-01-06T13:36:00Z</dcterms:modified>
</cp:coreProperties>
</file>