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0E" w:rsidRPr="001A756A" w:rsidRDefault="001A756A">
      <w:pPr>
        <w:rPr>
          <w:sz w:val="28"/>
          <w:szCs w:val="28"/>
        </w:rPr>
      </w:pPr>
      <w:proofErr w:type="spellStart"/>
      <w:r w:rsidRPr="001A756A">
        <w:rPr>
          <w:sz w:val="28"/>
          <w:szCs w:val="28"/>
        </w:rPr>
        <w:t>Cats</w:t>
      </w:r>
      <w:proofErr w:type="spellEnd"/>
      <w:r w:rsidRPr="001A756A">
        <w:rPr>
          <w:sz w:val="28"/>
          <w:szCs w:val="28"/>
        </w:rPr>
        <w:t xml:space="preserve"> Cradle of Greater Richmond takes in stray and </w:t>
      </w:r>
      <w:proofErr w:type="gramStart"/>
      <w:r w:rsidRPr="001A756A">
        <w:rPr>
          <w:sz w:val="28"/>
          <w:szCs w:val="28"/>
        </w:rPr>
        <w:t>abandon</w:t>
      </w:r>
      <w:proofErr w:type="gramEnd"/>
      <w:r w:rsidRPr="001A756A">
        <w:rPr>
          <w:sz w:val="28"/>
          <w:szCs w:val="28"/>
        </w:rPr>
        <w:t xml:space="preserve"> cats and kittens in the Greater Richmond area including the counties of Chesterfield, Henrico, New Kent, Goochland, Powhatan, Dinwiddie and City of Richmond. </w:t>
      </w:r>
      <w:r w:rsidR="00E3700C">
        <w:rPr>
          <w:sz w:val="28"/>
          <w:szCs w:val="28"/>
        </w:rPr>
        <w:t xml:space="preserve">Our mission is to spay and neuter and find suitable homes for these animals. </w:t>
      </w:r>
      <w:bookmarkStart w:id="0" w:name="_GoBack"/>
      <w:bookmarkEnd w:id="0"/>
    </w:p>
    <w:sectPr w:rsidR="0072220E" w:rsidRPr="001A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6A"/>
    <w:rsid w:val="001A756A"/>
    <w:rsid w:val="0072220E"/>
    <w:rsid w:val="00E3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Dearnley</dc:creator>
  <cp:lastModifiedBy>Nancy Dearnley</cp:lastModifiedBy>
  <cp:revision>2</cp:revision>
  <dcterms:created xsi:type="dcterms:W3CDTF">2023-02-01T00:54:00Z</dcterms:created>
  <dcterms:modified xsi:type="dcterms:W3CDTF">2023-02-01T00:57:00Z</dcterms:modified>
</cp:coreProperties>
</file>