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FB" w:rsidRPr="00AF2DFB" w:rsidRDefault="00AF2DFB" w:rsidP="00AF2DFB">
      <w:pPr>
        <w:jc w:val="center"/>
        <w:rPr>
          <w:b/>
          <w:sz w:val="32"/>
          <w:u w:val="single"/>
        </w:rPr>
      </w:pPr>
      <w:bookmarkStart w:id="0" w:name="_GoBack"/>
      <w:bookmarkEnd w:id="0"/>
      <w:r w:rsidRPr="00AF2DFB">
        <w:rPr>
          <w:b/>
          <w:sz w:val="32"/>
          <w:u w:val="single"/>
        </w:rPr>
        <w:t>Pound Pals of Radford, Inc. Intake Policy</w:t>
      </w:r>
    </w:p>
    <w:p w:rsidR="00AF2DFB" w:rsidRDefault="00AF2DFB"/>
    <w:p w:rsidR="004066CB" w:rsidRDefault="000B5443">
      <w:r>
        <w:t>The core mission of Pound Pals of Radford, Inc. is to serve the needs of homeless, abandoned, and abused animals by supporting the community through Pound Pals foster, rescue, and spay/neuter programs.</w:t>
      </w:r>
    </w:p>
    <w:p w:rsidR="000B5443" w:rsidRDefault="000B5443">
      <w:r>
        <w:t>Pound Pals of Radford, Inc. will accept animals from shelters, and from private parties.  From shelters or other rescue organizations, an animal transfer form must be completed and signed.</w:t>
      </w:r>
      <w:r w:rsidR="00AF2DFB">
        <w:t xml:space="preserve">  Vet records must be transferred at the time of intake.</w:t>
      </w:r>
    </w:p>
    <w:p w:rsidR="000B5443" w:rsidRDefault="000B5443">
      <w:r>
        <w:t>An owner surrender form must be completed and signed by private citizens at the time of intake.  The form certifies that the dog or cat has not bitten anyone within the past 10 days, and that animal now becomes the property of Pound Pals of Radford, Inc.</w:t>
      </w:r>
      <w:r w:rsidR="00AF2DFB">
        <w:t xml:space="preserve">  Vet records must be transferred at the time of intake.</w:t>
      </w:r>
    </w:p>
    <w:p w:rsidR="000B5443" w:rsidRDefault="000B5443"/>
    <w:sectPr w:rsidR="000B54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43" w:rsidRDefault="000B5443" w:rsidP="000B5443">
      <w:pPr>
        <w:spacing w:after="0" w:line="240" w:lineRule="auto"/>
      </w:pPr>
      <w:r>
        <w:separator/>
      </w:r>
    </w:p>
  </w:endnote>
  <w:endnote w:type="continuationSeparator" w:id="0">
    <w:p w:rsidR="000B5443" w:rsidRDefault="000B5443" w:rsidP="000B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443" w:rsidRDefault="000B54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443" w:rsidRDefault="000B54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443" w:rsidRDefault="000B5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43" w:rsidRDefault="000B5443" w:rsidP="000B5443">
      <w:pPr>
        <w:spacing w:after="0" w:line="240" w:lineRule="auto"/>
      </w:pPr>
      <w:r>
        <w:separator/>
      </w:r>
    </w:p>
  </w:footnote>
  <w:footnote w:type="continuationSeparator" w:id="0">
    <w:p w:rsidR="000B5443" w:rsidRDefault="000B5443" w:rsidP="000B5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443" w:rsidRDefault="000B54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443" w:rsidRDefault="000B54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443" w:rsidRDefault="000B54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43"/>
    <w:rsid w:val="000B5443"/>
    <w:rsid w:val="004066CB"/>
    <w:rsid w:val="006F2F77"/>
    <w:rsid w:val="00706B1E"/>
    <w:rsid w:val="00AF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443"/>
  </w:style>
  <w:style w:type="paragraph" w:styleId="Footer">
    <w:name w:val="footer"/>
    <w:basedOn w:val="Normal"/>
    <w:link w:val="FooterChar"/>
    <w:uiPriority w:val="99"/>
    <w:unhideWhenUsed/>
    <w:rsid w:val="000B5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443"/>
  </w:style>
  <w:style w:type="paragraph" w:styleId="Footer">
    <w:name w:val="footer"/>
    <w:basedOn w:val="Normal"/>
    <w:link w:val="FooterChar"/>
    <w:uiPriority w:val="99"/>
    <w:unhideWhenUsed/>
    <w:rsid w:val="000B5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661</Characters>
  <Application>Microsoft Office Word</Application>
  <DocSecurity>0</DocSecurity>
  <Lines>12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Karen L (BK)</dc:creator>
  <cp:keywords>Non-Corning</cp:keywords>
  <dc:description/>
  <cp:lastModifiedBy>Corning_DCR</cp:lastModifiedBy>
  <cp:revision>4</cp:revision>
  <dcterms:created xsi:type="dcterms:W3CDTF">2019-03-16T01:10:00Z</dcterms:created>
  <dcterms:modified xsi:type="dcterms:W3CDTF">2020-03-06T00:40:00Z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6e358be6-2036-4d0a-be9a-eacd96882f15</vt:lpwstr>
  </property>
  <property fmtid="{D5CDD505-2E9C-101B-9397-08002B2CF9AE}" pid="3" name="CorningConfigurationVersion">
    <vt:lpwstr>3.0.11.5.6.1ENM-4.8Edit</vt:lpwstr>
  </property>
  <property fmtid="{D5CDD505-2E9C-101B-9397-08002B2CF9AE}" pid="4" name="CorningFullClassification">
    <vt:lpwstr>Non-Corning</vt:lpwstr>
  </property>
  <property fmtid="{D5CDD505-2E9C-101B-9397-08002B2CF9AE}" pid="5" name="CCTCode">
    <vt:lpwstr>NC</vt:lpwstr>
  </property>
  <property fmtid="{D5CDD505-2E9C-101B-9397-08002B2CF9AE}" pid="6" name="CRCCode">
    <vt:lpwstr/>
  </property>
  <property fmtid="{D5CDD505-2E9C-101B-9397-08002B2CF9AE}" pid="7" name="CORNINGClassification">
    <vt:lpwstr>Non-Corning</vt:lpwstr>
  </property>
  <property fmtid="{D5CDD505-2E9C-101B-9397-08002B2CF9AE}" pid="8" name="CORNINGLabelExtension">
    <vt:lpwstr>None</vt:lpwstr>
  </property>
  <property fmtid="{D5CDD505-2E9C-101B-9397-08002B2CF9AE}" pid="9" name="CORNINGDisplayOptionalMarkingLanguage">
    <vt:lpwstr>None</vt:lpwstr>
  </property>
  <property fmtid="{D5CDD505-2E9C-101B-9397-08002B2CF9AE}" pid="10" name="CORNINGMarkingOption">
    <vt:lpwstr>Automatic</vt:lpwstr>
  </property>
  <property fmtid="{D5CDD505-2E9C-101B-9397-08002B2CF9AE}" pid="11" name="_AdHocReviewCycleID">
    <vt:i4>-636474211</vt:i4>
  </property>
  <property fmtid="{D5CDD505-2E9C-101B-9397-08002B2CF9AE}" pid="12" name="_NewReviewCycle">
    <vt:lpwstr/>
  </property>
  <property fmtid="{D5CDD505-2E9C-101B-9397-08002B2CF9AE}" pid="13" name="_EmailSubject">
    <vt:lpwstr/>
  </property>
  <property fmtid="{D5CDD505-2E9C-101B-9397-08002B2CF9AE}" pid="14" name="_AuthorEmail">
    <vt:lpwstr>WalkerKL@Corning.com</vt:lpwstr>
  </property>
  <property fmtid="{D5CDD505-2E9C-101B-9397-08002B2CF9AE}" pid="15" name="_AuthorEmailDisplayName">
    <vt:lpwstr>Walker, Karen L (BK)</vt:lpwstr>
  </property>
</Properties>
</file>