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re is how we intake dogs and cats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are willing to help animals find new placement in a loving home where love and care is reciprocated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imals must have zero bite history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elp all breeds of canines and felines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wner surrenders must have the owner with id present at time of surrende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logical, we “pull” animals from our local shelter to prevent euthanasia providing we have foster/rescue/adopter options for the anima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