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re is how we intake dogs and cat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are willing to help animals find new placement in a loving home where love and care is reciprocated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imals must have zero bite history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elp all breeds of canines and felines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wner surrenders must have the owner with id present at time of surrende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logical, we “pull” animals from our local shelter to prevent euthanasia providing we have foster/rescue/adopter options for the animal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