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4A" w:rsidRDefault="00192D72">
      <w:r>
        <w:t xml:space="preserve">We take in cats from the Patrick County Public Animal Shelter to save them from euthanasia. The cats do not have to be spayed or neutered at intake, we will facilitate the spay/neuter. We also take in unwanted cats from Patrick County residents. If we take in a litter of kittens from a PC resident it is our policy that the mother cat has to be spayed.  </w:t>
      </w:r>
      <w:r w:rsidR="007A1783">
        <w:t xml:space="preserve">In some cases we take in cats outside of Patrick County, this is on a case-by-case basis. </w:t>
      </w:r>
    </w:p>
    <w:p w:rsidR="009749FF" w:rsidRDefault="009749FF">
      <w:r>
        <w:t>We have started to take in dogs from PCPAS when they are full, or if underage puppies are dropped off that are</w:t>
      </w:r>
      <w:bookmarkStart w:id="0" w:name="_GoBack"/>
      <w:bookmarkEnd w:id="0"/>
      <w:r>
        <w:t xml:space="preserve"> in need of foster care. </w:t>
      </w:r>
    </w:p>
    <w:sectPr w:rsidR="009749FF" w:rsidSect="00B42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192D72"/>
    <w:rsid w:val="00192D72"/>
    <w:rsid w:val="00734934"/>
    <w:rsid w:val="007A1783"/>
    <w:rsid w:val="009749FF"/>
    <w:rsid w:val="00AD2BFF"/>
    <w:rsid w:val="00B4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9D28"/>
  <w15:docId w15:val="{C94C4294-8ABC-4C5A-8B15-FB9D6A3B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2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 Schoor</cp:lastModifiedBy>
  <cp:revision>3</cp:revision>
  <dcterms:created xsi:type="dcterms:W3CDTF">2017-02-27T17:54:00Z</dcterms:created>
  <dcterms:modified xsi:type="dcterms:W3CDTF">2023-01-31T19:46:00Z</dcterms:modified>
</cp:coreProperties>
</file>