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66" w:rsidRDefault="00F90566" w:rsidP="00F90566">
      <w:pPr>
        <w:ind w:left="-1440" w:firstLine="1440"/>
        <w:rPr>
          <w:noProof/>
        </w:rPr>
      </w:pPr>
      <w:r>
        <w:rPr>
          <w:noProof/>
        </w:rPr>
        <w:t xml:space="preserve">                                                                   </w:t>
      </w:r>
      <w:r w:rsidRPr="00F90566">
        <w:rPr>
          <w:noProof/>
        </w:rPr>
        <w:drawing>
          <wp:inline distT="0" distB="0" distL="0" distR="0">
            <wp:extent cx="1047750" cy="1066800"/>
            <wp:effectExtent l="19050" t="0" r="0" b="0"/>
            <wp:docPr id="4"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1047750" cy="1066800"/>
                    </a:xfrm>
                    <a:prstGeom prst="rect">
                      <a:avLst/>
                    </a:prstGeom>
                  </pic:spPr>
                </pic:pic>
              </a:graphicData>
            </a:graphic>
          </wp:inline>
        </w:drawing>
      </w:r>
      <w:r>
        <w:rPr>
          <w:noProof/>
        </w:rPr>
        <w:t xml:space="preserve">           </w:t>
      </w:r>
    </w:p>
    <w:p w:rsidR="00F90566" w:rsidRDefault="00F90566" w:rsidP="00F90566">
      <w:pPr>
        <w:ind w:left="-1440" w:firstLine="1440"/>
        <w:rPr>
          <w:noProof/>
        </w:rPr>
      </w:pPr>
    </w:p>
    <w:p w:rsidR="00F90566" w:rsidRDefault="00F90566" w:rsidP="00F90566">
      <w:pPr>
        <w:ind w:left="-1440" w:firstLine="1440"/>
        <w:rPr>
          <w:noProof/>
          <w:sz w:val="36"/>
          <w:szCs w:val="36"/>
        </w:rPr>
      </w:pPr>
      <w:r w:rsidRPr="00F90566">
        <w:rPr>
          <w:noProof/>
          <w:sz w:val="36"/>
          <w:szCs w:val="36"/>
        </w:rPr>
        <w:t>Friends of Bedford County Animal Shelter, Inc. (FOBCAS)</w:t>
      </w:r>
    </w:p>
    <w:p w:rsidR="00F90566" w:rsidRDefault="00F90566" w:rsidP="00F90566">
      <w:pPr>
        <w:ind w:left="-1440" w:firstLine="1440"/>
        <w:rPr>
          <w:noProof/>
          <w:sz w:val="36"/>
          <w:szCs w:val="36"/>
        </w:rPr>
      </w:pPr>
      <w:r w:rsidRPr="00F90566">
        <w:rPr>
          <w:noProof/>
          <w:sz w:val="36"/>
          <w:szCs w:val="36"/>
        </w:rPr>
        <w:t xml:space="preserve"> Intake Policies</w:t>
      </w:r>
      <w:r>
        <w:rPr>
          <w:noProof/>
          <w:sz w:val="36"/>
          <w:szCs w:val="36"/>
        </w:rPr>
        <w:t>:</w:t>
      </w:r>
    </w:p>
    <w:p w:rsidR="00D70F3E" w:rsidRDefault="00D70F3E" w:rsidP="00D70F3E">
      <w:pPr>
        <w:ind w:left="-1230"/>
        <w:rPr>
          <w:noProof/>
          <w:sz w:val="24"/>
          <w:szCs w:val="24"/>
        </w:rPr>
      </w:pPr>
      <w:r w:rsidRPr="00D70F3E">
        <w:rPr>
          <w:noProof/>
          <w:sz w:val="24"/>
          <w:szCs w:val="24"/>
        </w:rPr>
        <w:t xml:space="preserve"> </w:t>
      </w:r>
      <w:r w:rsidR="00F90566" w:rsidRPr="00D70F3E">
        <w:rPr>
          <w:noProof/>
          <w:sz w:val="24"/>
          <w:szCs w:val="24"/>
        </w:rPr>
        <w:t>FOBCAS primarily takes in animals from the Bedford County</w:t>
      </w:r>
      <w:r>
        <w:rPr>
          <w:noProof/>
          <w:sz w:val="24"/>
          <w:szCs w:val="24"/>
        </w:rPr>
        <w:t xml:space="preserve"> Animal Shelter in Bedford VA. On a case by case basis we will accept domestic pets from</w:t>
      </w:r>
      <w:r w:rsidR="00F90566" w:rsidRPr="00D70F3E">
        <w:rPr>
          <w:noProof/>
          <w:sz w:val="24"/>
          <w:szCs w:val="24"/>
        </w:rPr>
        <w:t xml:space="preserve"> Bedford County Resident</w:t>
      </w:r>
      <w:r w:rsidRPr="00D70F3E">
        <w:rPr>
          <w:noProof/>
          <w:sz w:val="24"/>
          <w:szCs w:val="24"/>
        </w:rPr>
        <w:t xml:space="preserve">s who are in need of our assisitance. </w:t>
      </w:r>
      <w:r>
        <w:rPr>
          <w:noProof/>
          <w:sz w:val="24"/>
          <w:szCs w:val="24"/>
        </w:rPr>
        <w:t xml:space="preserve"> </w:t>
      </w:r>
    </w:p>
    <w:p w:rsidR="00D70F3E" w:rsidRDefault="00D70F3E" w:rsidP="004829C7">
      <w:pPr>
        <w:rPr>
          <w:noProof/>
          <w:sz w:val="24"/>
          <w:szCs w:val="24"/>
        </w:rPr>
      </w:pPr>
    </w:p>
    <w:p w:rsidR="00D70F3E" w:rsidRDefault="00D70F3E" w:rsidP="00D70F3E">
      <w:pPr>
        <w:ind w:left="-1230"/>
        <w:rPr>
          <w:noProof/>
          <w:sz w:val="24"/>
          <w:szCs w:val="24"/>
        </w:rPr>
      </w:pPr>
      <w:r>
        <w:rPr>
          <w:noProof/>
          <w:sz w:val="24"/>
          <w:szCs w:val="24"/>
        </w:rPr>
        <w:t>Each animal pulled from the shelter must be assessed by a designated FOBCAS volunteer. Assessment results will have to be approved by the President.</w:t>
      </w:r>
      <w:r w:rsidR="005B7918">
        <w:rPr>
          <w:noProof/>
          <w:sz w:val="24"/>
          <w:szCs w:val="24"/>
        </w:rPr>
        <w:t xml:space="preserve"> FOBCAS will require a copy of shelter medical log and any medical records at time of transfer. Bite cases or reported aggression issues will be reviewed on an individual bases and decided on by the Board of Directors.</w:t>
      </w:r>
    </w:p>
    <w:p w:rsidR="004829C7" w:rsidRDefault="004829C7" w:rsidP="004829C7">
      <w:pPr>
        <w:ind w:left="-1230"/>
        <w:rPr>
          <w:noProof/>
          <w:sz w:val="24"/>
          <w:szCs w:val="24"/>
        </w:rPr>
      </w:pPr>
      <w:r>
        <w:rPr>
          <w:noProof/>
          <w:sz w:val="24"/>
          <w:szCs w:val="24"/>
        </w:rPr>
        <w:t>All newly rescued pets will be flea treated and dewormed immediately.</w:t>
      </w:r>
    </w:p>
    <w:p w:rsidR="00D70F3E" w:rsidRDefault="00DF7382" w:rsidP="00D70F3E">
      <w:pPr>
        <w:ind w:left="-1230"/>
        <w:rPr>
          <w:noProof/>
          <w:sz w:val="24"/>
          <w:szCs w:val="24"/>
        </w:rPr>
      </w:pPr>
      <w:r>
        <w:rPr>
          <w:noProof/>
          <w:sz w:val="24"/>
          <w:szCs w:val="24"/>
        </w:rPr>
        <w:t>If</w:t>
      </w:r>
      <w:r w:rsidR="005B7918">
        <w:rPr>
          <w:noProof/>
          <w:sz w:val="24"/>
          <w:szCs w:val="24"/>
        </w:rPr>
        <w:t xml:space="preserve"> the new intake is not</w:t>
      </w:r>
      <w:r>
        <w:rPr>
          <w:noProof/>
          <w:sz w:val="24"/>
          <w:szCs w:val="24"/>
        </w:rPr>
        <w:t xml:space="preserve"> current on vaccines and heartworm tested</w:t>
      </w:r>
      <w:r w:rsidR="007F01D1">
        <w:rPr>
          <w:noProof/>
          <w:sz w:val="24"/>
          <w:szCs w:val="24"/>
        </w:rPr>
        <w:t xml:space="preserve"> or FIV/FELV tested,</w:t>
      </w:r>
      <w:r>
        <w:rPr>
          <w:noProof/>
          <w:sz w:val="24"/>
          <w:szCs w:val="24"/>
        </w:rPr>
        <w:t xml:space="preserve"> this must be done before going to the designated foster home when possible. If this is not possible due to veterinary hours or animal health the animal must be quarantined from the foster’s personal pets and other FOBCAS animals in their care until made current</w:t>
      </w:r>
      <w:r w:rsidR="005B7918">
        <w:rPr>
          <w:noProof/>
          <w:sz w:val="24"/>
          <w:szCs w:val="24"/>
        </w:rPr>
        <w:t>.</w:t>
      </w:r>
    </w:p>
    <w:p w:rsidR="005B7918" w:rsidRDefault="005B7918" w:rsidP="00D70F3E">
      <w:pPr>
        <w:ind w:left="-1230"/>
        <w:rPr>
          <w:noProof/>
          <w:sz w:val="24"/>
          <w:szCs w:val="24"/>
        </w:rPr>
      </w:pPr>
      <w:r>
        <w:rPr>
          <w:noProof/>
          <w:sz w:val="24"/>
          <w:szCs w:val="24"/>
        </w:rPr>
        <w:t>If the sterilization is not already  done, each new intake will be altered in a timely manner depending on factors like heath and age. No animal will be released to an adopted home until altered.</w:t>
      </w:r>
    </w:p>
    <w:p w:rsidR="005B7918" w:rsidRDefault="005B7918" w:rsidP="00D70F3E">
      <w:pPr>
        <w:ind w:left="-1230"/>
        <w:rPr>
          <w:noProof/>
          <w:sz w:val="24"/>
          <w:szCs w:val="24"/>
        </w:rPr>
      </w:pPr>
    </w:p>
    <w:p w:rsidR="005B7918" w:rsidRDefault="005B7918" w:rsidP="005B7918">
      <w:pPr>
        <w:ind w:left="-1230"/>
        <w:rPr>
          <w:noProof/>
          <w:sz w:val="24"/>
          <w:szCs w:val="24"/>
        </w:rPr>
      </w:pPr>
    </w:p>
    <w:p w:rsidR="005B7918" w:rsidRDefault="005B7918" w:rsidP="00D70F3E">
      <w:pPr>
        <w:ind w:left="-1230"/>
        <w:rPr>
          <w:noProof/>
          <w:sz w:val="24"/>
          <w:szCs w:val="24"/>
        </w:rPr>
      </w:pPr>
    </w:p>
    <w:p w:rsidR="00DF7382" w:rsidRDefault="00DF7382" w:rsidP="00D70F3E">
      <w:pPr>
        <w:ind w:left="-1230"/>
        <w:rPr>
          <w:noProof/>
          <w:sz w:val="24"/>
          <w:szCs w:val="24"/>
        </w:rPr>
      </w:pPr>
    </w:p>
    <w:p w:rsidR="00DF7382" w:rsidRPr="00D70F3E" w:rsidRDefault="00DF7382" w:rsidP="00D70F3E">
      <w:pPr>
        <w:ind w:left="-1230"/>
        <w:rPr>
          <w:noProof/>
          <w:sz w:val="24"/>
          <w:szCs w:val="24"/>
        </w:rPr>
      </w:pPr>
    </w:p>
    <w:p w:rsidR="00D70F3E" w:rsidRDefault="00D70F3E" w:rsidP="00D70F3E">
      <w:pPr>
        <w:rPr>
          <w:noProof/>
          <w:sz w:val="24"/>
          <w:szCs w:val="24"/>
        </w:rPr>
      </w:pPr>
    </w:p>
    <w:p w:rsidR="00D70F3E" w:rsidRPr="00D70F3E" w:rsidRDefault="00D70F3E" w:rsidP="00D70F3E">
      <w:pPr>
        <w:pStyle w:val="ListParagraph"/>
        <w:rPr>
          <w:noProof/>
          <w:sz w:val="24"/>
          <w:szCs w:val="24"/>
        </w:rPr>
      </w:pPr>
      <w:r w:rsidRPr="00D70F3E">
        <w:rPr>
          <w:noProof/>
          <w:sz w:val="24"/>
          <w:szCs w:val="24"/>
        </w:rPr>
        <w:lastRenderedPageBreak/>
        <w:t xml:space="preserve"> </w:t>
      </w:r>
    </w:p>
    <w:p w:rsidR="00D70F3E" w:rsidRDefault="00D70F3E" w:rsidP="00F90566">
      <w:pPr>
        <w:ind w:left="-1440"/>
        <w:rPr>
          <w:noProof/>
          <w:sz w:val="24"/>
          <w:szCs w:val="24"/>
        </w:rPr>
      </w:pPr>
    </w:p>
    <w:p w:rsidR="00BD67F6" w:rsidRPr="00F90566" w:rsidRDefault="00F90566" w:rsidP="00F90566">
      <w:pPr>
        <w:ind w:left="-1440"/>
        <w:rPr>
          <w:sz w:val="24"/>
          <w:szCs w:val="24"/>
        </w:rPr>
      </w:pPr>
      <w:r w:rsidRPr="00F90566">
        <w:rPr>
          <w:noProof/>
          <w:sz w:val="24"/>
          <w:szCs w:val="24"/>
        </w:rPr>
        <w:t xml:space="preserve"> </w:t>
      </w:r>
    </w:p>
    <w:sectPr w:rsidR="00BD67F6" w:rsidRPr="00F90566" w:rsidSect="00F905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4D9D"/>
    <w:multiLevelType w:val="hybridMultilevel"/>
    <w:tmpl w:val="F77C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E221D"/>
    <w:multiLevelType w:val="hybridMultilevel"/>
    <w:tmpl w:val="582E714A"/>
    <w:lvl w:ilvl="0" w:tplc="ADDC6954">
      <w:start w:val="1"/>
      <w:numFmt w:val="upp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
    <w:nsid w:val="2BF8799D"/>
    <w:multiLevelType w:val="hybridMultilevel"/>
    <w:tmpl w:val="86B43D54"/>
    <w:lvl w:ilvl="0" w:tplc="438CA940">
      <w:start w:val="1"/>
      <w:numFmt w:val="decimal"/>
      <w:lvlText w:val="%1."/>
      <w:lvlJc w:val="left"/>
      <w:pPr>
        <w:ind w:left="-870" w:hanging="360"/>
      </w:pPr>
      <w:rPr>
        <w:rFonts w:hint="default"/>
      </w:rPr>
    </w:lvl>
    <w:lvl w:ilvl="1" w:tplc="04090019" w:tentative="1">
      <w:start w:val="1"/>
      <w:numFmt w:val="lowerLetter"/>
      <w:lvlText w:val="%2."/>
      <w:lvlJc w:val="left"/>
      <w:pPr>
        <w:ind w:left="-150" w:hanging="360"/>
      </w:pPr>
    </w:lvl>
    <w:lvl w:ilvl="2" w:tplc="0409001B" w:tentative="1">
      <w:start w:val="1"/>
      <w:numFmt w:val="lowerRoman"/>
      <w:lvlText w:val="%3."/>
      <w:lvlJc w:val="right"/>
      <w:pPr>
        <w:ind w:left="570" w:hanging="180"/>
      </w:pPr>
    </w:lvl>
    <w:lvl w:ilvl="3" w:tplc="0409000F" w:tentative="1">
      <w:start w:val="1"/>
      <w:numFmt w:val="decimal"/>
      <w:lvlText w:val="%4."/>
      <w:lvlJc w:val="left"/>
      <w:pPr>
        <w:ind w:left="1290" w:hanging="360"/>
      </w:pPr>
    </w:lvl>
    <w:lvl w:ilvl="4" w:tplc="04090019" w:tentative="1">
      <w:start w:val="1"/>
      <w:numFmt w:val="lowerLetter"/>
      <w:lvlText w:val="%5."/>
      <w:lvlJc w:val="left"/>
      <w:pPr>
        <w:ind w:left="2010" w:hanging="360"/>
      </w:pPr>
    </w:lvl>
    <w:lvl w:ilvl="5" w:tplc="0409001B" w:tentative="1">
      <w:start w:val="1"/>
      <w:numFmt w:val="lowerRoman"/>
      <w:lvlText w:val="%6."/>
      <w:lvlJc w:val="right"/>
      <w:pPr>
        <w:ind w:left="2730" w:hanging="180"/>
      </w:pPr>
    </w:lvl>
    <w:lvl w:ilvl="6" w:tplc="0409000F" w:tentative="1">
      <w:start w:val="1"/>
      <w:numFmt w:val="decimal"/>
      <w:lvlText w:val="%7."/>
      <w:lvlJc w:val="left"/>
      <w:pPr>
        <w:ind w:left="3450" w:hanging="360"/>
      </w:pPr>
    </w:lvl>
    <w:lvl w:ilvl="7" w:tplc="04090019" w:tentative="1">
      <w:start w:val="1"/>
      <w:numFmt w:val="lowerLetter"/>
      <w:lvlText w:val="%8."/>
      <w:lvlJc w:val="left"/>
      <w:pPr>
        <w:ind w:left="4170" w:hanging="360"/>
      </w:pPr>
    </w:lvl>
    <w:lvl w:ilvl="8" w:tplc="0409001B" w:tentative="1">
      <w:start w:val="1"/>
      <w:numFmt w:val="lowerRoman"/>
      <w:lvlText w:val="%9."/>
      <w:lvlJc w:val="right"/>
      <w:pPr>
        <w:ind w:left="489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0566"/>
    <w:rsid w:val="004829C7"/>
    <w:rsid w:val="005B7918"/>
    <w:rsid w:val="007D557A"/>
    <w:rsid w:val="007F01D1"/>
    <w:rsid w:val="009B2538"/>
    <w:rsid w:val="00B27126"/>
    <w:rsid w:val="00BD67F6"/>
    <w:rsid w:val="00D70F3E"/>
    <w:rsid w:val="00DF7382"/>
    <w:rsid w:val="00F90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566"/>
    <w:rPr>
      <w:rFonts w:ascii="Tahoma" w:hAnsi="Tahoma" w:cs="Tahoma"/>
      <w:sz w:val="16"/>
      <w:szCs w:val="16"/>
    </w:rPr>
  </w:style>
  <w:style w:type="paragraph" w:styleId="ListParagraph">
    <w:name w:val="List Paragraph"/>
    <w:basedOn w:val="Normal"/>
    <w:uiPriority w:val="34"/>
    <w:qFormat/>
    <w:rsid w:val="00D70F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aschenbach</dc:creator>
  <cp:lastModifiedBy>debbie aschenbach</cp:lastModifiedBy>
  <cp:revision>2</cp:revision>
  <dcterms:created xsi:type="dcterms:W3CDTF">2018-01-18T18:14:00Z</dcterms:created>
  <dcterms:modified xsi:type="dcterms:W3CDTF">2018-01-22T20:05:00Z</dcterms:modified>
</cp:coreProperties>
</file>