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CC998" w14:textId="6CE9F25C" w:rsidR="00095DA1" w:rsidRPr="00095DA1" w:rsidRDefault="00095DA1">
      <w:pPr>
        <w:rPr>
          <w:b/>
          <w:bCs/>
          <w:u w:val="single"/>
        </w:rPr>
      </w:pPr>
      <w:r w:rsidRPr="00095DA1">
        <w:rPr>
          <w:b/>
          <w:bCs/>
          <w:u w:val="single"/>
        </w:rPr>
        <w:t>Friends of Russell County Animals Intake Policy</w:t>
      </w:r>
    </w:p>
    <w:p w14:paraId="11E044AF" w14:textId="5A5AB617" w:rsidR="00962C68" w:rsidRDefault="00962C68">
      <w:r>
        <w:t xml:space="preserve">Friends of Russell County </w:t>
      </w:r>
      <w:r w:rsidR="00095DA1">
        <w:t xml:space="preserve">Animals </w:t>
      </w:r>
      <w:r>
        <w:t>takes in animals from within Russell Co</w:t>
      </w:r>
      <w:r w:rsidR="00095DA1">
        <w:t>unty, Virginia</w:t>
      </w:r>
      <w:r w:rsidR="00530400">
        <w:t xml:space="preserve">, and rarely adjacent counties. We are </w:t>
      </w:r>
      <w:r>
        <w:t xml:space="preserve">committed to saving the lives of homeless animals, with a focus on utilizing our resources to maximize the </w:t>
      </w:r>
      <w:proofErr w:type="gramStart"/>
      <w:r>
        <w:t>life-saving</w:t>
      </w:r>
      <w:proofErr w:type="gramEnd"/>
      <w:r>
        <w:t xml:space="preserve"> of companion animals to the greatest extent possible. </w:t>
      </w:r>
      <w:r w:rsidR="00530400">
        <w:t xml:space="preserve">We serve our community by offering spay/neuter and veterinary assistance, as well as outreach services, which proactively reduces intake to our local shelter. </w:t>
      </w:r>
    </w:p>
    <w:sectPr w:rsidR="00962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68"/>
    <w:rsid w:val="00095DA1"/>
    <w:rsid w:val="00530400"/>
    <w:rsid w:val="008E511F"/>
    <w:rsid w:val="00962C68"/>
    <w:rsid w:val="00B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B689"/>
  <w15:chartTrackingRefBased/>
  <w15:docId w15:val="{4C9F99A6-0238-43CA-9C02-9675D4FE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Charlene Farthing</cp:lastModifiedBy>
  <cp:revision>2</cp:revision>
  <dcterms:created xsi:type="dcterms:W3CDTF">2021-01-18T01:15:00Z</dcterms:created>
  <dcterms:modified xsi:type="dcterms:W3CDTF">2021-01-18T01:15:00Z</dcterms:modified>
</cp:coreProperties>
</file>