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ind w:left="720" w:firstLine="0"/>
        <w:rPr>
          <w:rFonts w:ascii="Arial" w:cs="Arial" w:eastAsia="Arial" w:hAnsi="Arial"/>
        </w:rPr>
      </w:pPr>
      <w:r w:rsidDel="00000000" w:rsidR="00000000" w:rsidRPr="00000000">
        <w:rPr>
          <w:rFonts w:ascii="Arial" w:cs="Arial" w:eastAsia="Arial" w:hAnsi="Arial"/>
          <w:rtl w:val="0"/>
        </w:rPr>
        <w:t xml:space="preserve">Symbiotic Inc accepts animals into our rescue program primarily based on the need of the animal and the space we have available in our approved foster homes.</w:t>
      </w:r>
    </w:p>
    <w:p w:rsidR="00000000" w:rsidDel="00000000" w:rsidP="00000000" w:rsidRDefault="00000000" w:rsidRPr="00000000" w14:paraId="00000002">
      <w:pPr>
        <w:pageBreakBefore w:val="0"/>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3">
      <w:pPr>
        <w:pageBreakBefore w:val="0"/>
        <w:ind w:left="720" w:firstLine="0"/>
        <w:rPr>
          <w:rFonts w:ascii="Arial" w:cs="Arial" w:eastAsia="Arial" w:hAnsi="Arial"/>
        </w:rPr>
      </w:pPr>
      <w:r w:rsidDel="00000000" w:rsidR="00000000" w:rsidRPr="00000000">
        <w:rPr>
          <w:rFonts w:ascii="Arial" w:cs="Arial" w:eastAsia="Arial" w:hAnsi="Arial"/>
          <w:rtl w:val="0"/>
        </w:rPr>
        <w:t xml:space="preserve">We focus on taking in animals that other shelters or rescues may not be willing or capable of taking in. Such as animals with medical conditions, non-aggressive behavioral issues or animals with limited life span remaining.</w:t>
      </w:r>
    </w:p>
    <w:p w:rsidR="00000000" w:rsidDel="00000000" w:rsidP="00000000" w:rsidRDefault="00000000" w:rsidRPr="00000000" w14:paraId="00000004">
      <w:pPr>
        <w:pageBreakBefore w:val="0"/>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5">
      <w:pPr>
        <w:pageBreakBefore w:val="0"/>
        <w:ind w:left="720" w:firstLine="0"/>
        <w:rPr>
          <w:rFonts w:ascii="Arial" w:cs="Arial" w:eastAsia="Arial" w:hAnsi="Arial"/>
        </w:rPr>
      </w:pPr>
      <w:r w:rsidDel="00000000" w:rsidR="00000000" w:rsidRPr="00000000">
        <w:rPr>
          <w:rFonts w:ascii="Arial" w:cs="Arial" w:eastAsia="Arial" w:hAnsi="Arial"/>
          <w:rtl w:val="0"/>
        </w:rPr>
        <w:t xml:space="preserve">We generally take in animals from county shelters that euthanize once at capacity.</w:t>
      </w:r>
    </w:p>
    <w:p w:rsidR="00000000" w:rsidDel="00000000" w:rsidP="00000000" w:rsidRDefault="00000000" w:rsidRPr="00000000" w14:paraId="00000006">
      <w:pPr>
        <w:pageBreakBefore w:val="0"/>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7">
      <w:pPr>
        <w:pageBreakBefore w:val="0"/>
        <w:ind w:left="720" w:firstLine="0"/>
        <w:rPr>
          <w:rFonts w:ascii="Arial" w:cs="Arial" w:eastAsia="Arial" w:hAnsi="Arial"/>
        </w:rPr>
      </w:pPr>
      <w:r w:rsidDel="00000000" w:rsidR="00000000" w:rsidRPr="00000000">
        <w:rPr>
          <w:rFonts w:ascii="Arial" w:cs="Arial" w:eastAsia="Arial" w:hAnsi="Arial"/>
          <w:rtl w:val="0"/>
        </w:rPr>
        <w:t xml:space="preserve">We do not generally take in owner surrenders; however, they are considered on a case by case basis. Owner surrenders require a transfer of ownership form to be completed.</w:t>
      </w:r>
    </w:p>
    <w:p w:rsidR="00000000" w:rsidDel="00000000" w:rsidP="00000000" w:rsidRDefault="00000000" w:rsidRPr="00000000" w14:paraId="00000008">
      <w:pPr>
        <w:pageBreakBefore w:val="0"/>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9">
      <w:pPr>
        <w:pageBreakBefore w:val="0"/>
        <w:ind w:left="720" w:firstLine="0"/>
        <w:rPr>
          <w:rFonts w:ascii="Arial" w:cs="Arial" w:eastAsia="Arial" w:hAnsi="Arial"/>
        </w:rPr>
      </w:pPr>
      <w:r w:rsidDel="00000000" w:rsidR="00000000" w:rsidRPr="00000000">
        <w:rPr>
          <w:rFonts w:ascii="Arial" w:cs="Arial" w:eastAsia="Arial" w:hAnsi="Arial"/>
          <w:rtl w:val="0"/>
        </w:rPr>
        <w:t xml:space="preserve">We do not take in any stray animals.</w:t>
      </w:r>
    </w:p>
    <w:p w:rsidR="00000000" w:rsidDel="00000000" w:rsidP="00000000" w:rsidRDefault="00000000" w:rsidRPr="00000000" w14:paraId="0000000A">
      <w:pPr>
        <w:pageBreakBefore w:val="0"/>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B">
      <w:pPr>
        <w:pageBreakBefore w:val="0"/>
        <w:ind w:left="720" w:firstLine="0"/>
        <w:rPr>
          <w:rFonts w:ascii="Arial" w:cs="Arial" w:eastAsia="Arial" w:hAnsi="Arial"/>
        </w:rPr>
      </w:pPr>
      <w:r w:rsidDel="00000000" w:rsidR="00000000" w:rsidRPr="00000000">
        <w:rPr>
          <w:rFonts w:ascii="Arial" w:cs="Arial" w:eastAsia="Arial" w:hAnsi="Arial"/>
          <w:rtl w:val="0"/>
        </w:rPr>
        <w:t xml:space="preserve">Symbiotic will consider the euthanasia of an animal in the following circumstances:</w:t>
      </w:r>
    </w:p>
    <w:p w:rsidR="00000000" w:rsidDel="00000000" w:rsidP="00000000" w:rsidRDefault="00000000" w:rsidRPr="00000000" w14:paraId="0000000C">
      <w:pPr>
        <w:pageBreakBefore w:val="0"/>
        <w:numPr>
          <w:ilvl w:val="0"/>
          <w:numId w:val="1"/>
        </w:numPr>
        <w:ind w:left="1440" w:hanging="360"/>
        <w:rPr>
          <w:rFonts w:ascii="Arial" w:cs="Arial" w:eastAsia="Arial" w:hAnsi="Arial"/>
          <w:u w:val="none"/>
        </w:rPr>
      </w:pPr>
      <w:r w:rsidDel="00000000" w:rsidR="00000000" w:rsidRPr="00000000">
        <w:rPr>
          <w:rFonts w:ascii="Arial" w:cs="Arial" w:eastAsia="Arial" w:hAnsi="Arial"/>
          <w:rtl w:val="0"/>
        </w:rPr>
        <w:t xml:space="preserve">If the animal is suffering due to an injury, incurable illness or age related afflictions that cannot be relieved given the resources available</w:t>
      </w:r>
    </w:p>
    <w:p w:rsidR="00000000" w:rsidDel="00000000" w:rsidP="00000000" w:rsidRDefault="00000000" w:rsidRPr="00000000" w14:paraId="0000000D">
      <w:pPr>
        <w:pageBreakBefore w:val="0"/>
        <w:numPr>
          <w:ilvl w:val="0"/>
          <w:numId w:val="1"/>
        </w:numPr>
        <w:ind w:left="1440" w:hanging="360"/>
        <w:rPr>
          <w:rFonts w:ascii="Arial" w:cs="Arial" w:eastAsia="Arial" w:hAnsi="Arial"/>
          <w:u w:val="none"/>
        </w:rPr>
      </w:pPr>
      <w:r w:rsidDel="00000000" w:rsidR="00000000" w:rsidRPr="00000000">
        <w:rPr>
          <w:rFonts w:ascii="Arial" w:cs="Arial" w:eastAsia="Arial" w:hAnsi="Arial"/>
          <w:rtl w:val="0"/>
        </w:rPr>
        <w:t xml:space="preserve">If the animal displays behavior that poses a significant risk to humans and the animal cannot be treated with rehabilitation based on the practical and financial resources available. Significant risk includes aggressive behavior that is unprovoked by humans or aggressive behavior that results in one or more level 3 bites based on Dr. Ian Dunbar's Dog Bite Scale.</w:t>
      </w:r>
    </w:p>
    <w:p w:rsidR="00000000" w:rsidDel="00000000" w:rsidP="00000000" w:rsidRDefault="00000000" w:rsidRPr="00000000" w14:paraId="0000000E">
      <w:pPr>
        <w:pageBreakBefore w:val="0"/>
        <w:numPr>
          <w:ilvl w:val="0"/>
          <w:numId w:val="1"/>
        </w:numPr>
        <w:ind w:left="1440" w:hanging="360"/>
        <w:rPr>
          <w:rFonts w:ascii="Arial" w:cs="Arial" w:eastAsia="Arial" w:hAnsi="Arial"/>
          <w:u w:val="none"/>
        </w:rPr>
      </w:pPr>
      <w:r w:rsidDel="00000000" w:rsidR="00000000" w:rsidRPr="00000000">
        <w:rPr>
          <w:rFonts w:ascii="Arial" w:cs="Arial" w:eastAsia="Arial" w:hAnsi="Arial"/>
          <w:rtl w:val="0"/>
        </w:rPr>
        <w:t xml:space="preserve">If the animal displays behavior that poses a risk to itself and the animal cannot be treated with rehabilitation based on the practical and financial resources available. An animal is defined as being a risk to themselves if their behavior results in one or more injuries to themselves when placed in customary life situations.</w:t>
      </w:r>
    </w:p>
    <w:p w:rsidR="00000000" w:rsidDel="00000000" w:rsidP="00000000" w:rsidRDefault="00000000" w:rsidRPr="00000000" w14:paraId="0000000F">
      <w:pPr>
        <w:pageBreakBefore w:val="0"/>
        <w:ind w:firstLine="720"/>
        <w:rPr>
          <w:rFonts w:ascii="Arial" w:cs="Arial" w:eastAsia="Arial" w:hAnsi="Arial"/>
        </w:rPr>
      </w:pPr>
      <w:r w:rsidDel="00000000" w:rsidR="00000000" w:rsidRPr="00000000">
        <w:rPr>
          <w:rtl w:val="0"/>
        </w:rPr>
      </w:r>
    </w:p>
    <w:p w:rsidR="00000000" w:rsidDel="00000000" w:rsidP="00000000" w:rsidRDefault="00000000" w:rsidRPr="00000000" w14:paraId="00000010">
      <w:pPr>
        <w:pageBreakBefore w:val="0"/>
        <w:ind w:firstLine="720"/>
        <w:rPr>
          <w:rFonts w:ascii="Arial" w:cs="Arial" w:eastAsia="Arial" w:hAnsi="Arial"/>
        </w:rPr>
      </w:pPr>
      <w:r w:rsidDel="00000000" w:rsidR="00000000" w:rsidRPr="00000000">
        <w:rPr>
          <w:rFonts w:ascii="Arial" w:cs="Arial" w:eastAsia="Arial" w:hAnsi="Arial"/>
          <w:rtl w:val="0"/>
        </w:rPr>
        <w:t xml:space="preserve">As a basic requirement euthanasia must:</w:t>
      </w:r>
    </w:p>
    <w:p w:rsidR="00000000" w:rsidDel="00000000" w:rsidP="00000000" w:rsidRDefault="00000000" w:rsidRPr="00000000" w14:paraId="00000011">
      <w:pPr>
        <w:pageBreakBefore w:val="0"/>
        <w:numPr>
          <w:ilvl w:val="0"/>
          <w:numId w:val="2"/>
        </w:numPr>
        <w:ind w:left="1440" w:hanging="360"/>
        <w:rPr>
          <w:rFonts w:ascii="Arial" w:cs="Arial" w:eastAsia="Arial" w:hAnsi="Arial"/>
          <w:u w:val="none"/>
        </w:rPr>
      </w:pPr>
      <w:r w:rsidDel="00000000" w:rsidR="00000000" w:rsidRPr="00000000">
        <w:rPr>
          <w:rFonts w:ascii="Arial" w:cs="Arial" w:eastAsia="Arial" w:hAnsi="Arial"/>
          <w:rtl w:val="0"/>
        </w:rPr>
        <w:t xml:space="preserve">minimize pain and discomfort</w:t>
      </w:r>
    </w:p>
    <w:p w:rsidR="00000000" w:rsidDel="00000000" w:rsidP="00000000" w:rsidRDefault="00000000" w:rsidRPr="00000000" w14:paraId="00000012">
      <w:pPr>
        <w:pageBreakBefore w:val="0"/>
        <w:numPr>
          <w:ilvl w:val="0"/>
          <w:numId w:val="2"/>
        </w:numPr>
        <w:ind w:left="1440" w:hanging="360"/>
        <w:rPr>
          <w:rFonts w:ascii="Arial" w:cs="Arial" w:eastAsia="Arial" w:hAnsi="Arial"/>
          <w:u w:val="none"/>
        </w:rPr>
      </w:pPr>
      <w:r w:rsidDel="00000000" w:rsidR="00000000" w:rsidRPr="00000000">
        <w:rPr>
          <w:rFonts w:ascii="Arial" w:cs="Arial" w:eastAsia="Arial" w:hAnsi="Arial"/>
          <w:rtl w:val="0"/>
        </w:rPr>
        <w:t xml:space="preserve">achieve rapid unconsciousness followed by death</w:t>
      </w:r>
    </w:p>
    <w:p w:rsidR="00000000" w:rsidDel="00000000" w:rsidP="00000000" w:rsidRDefault="00000000" w:rsidRPr="00000000" w14:paraId="00000013">
      <w:pPr>
        <w:pageBreakBefore w:val="0"/>
        <w:numPr>
          <w:ilvl w:val="0"/>
          <w:numId w:val="2"/>
        </w:numPr>
        <w:ind w:left="1440" w:hanging="360"/>
        <w:rPr>
          <w:rFonts w:ascii="Arial" w:cs="Arial" w:eastAsia="Arial" w:hAnsi="Arial"/>
          <w:u w:val="none"/>
        </w:rPr>
      </w:pPr>
      <w:r w:rsidDel="00000000" w:rsidR="00000000" w:rsidRPr="00000000">
        <w:rPr>
          <w:rFonts w:ascii="Arial" w:cs="Arial" w:eastAsia="Arial" w:hAnsi="Arial"/>
          <w:rtl w:val="0"/>
        </w:rPr>
        <w:t xml:space="preserve">minimize animal fear and distress</w:t>
      </w:r>
    </w:p>
    <w:p w:rsidR="00000000" w:rsidDel="00000000" w:rsidP="00000000" w:rsidRDefault="00000000" w:rsidRPr="00000000" w14:paraId="00000014">
      <w:pPr>
        <w:pageBreakBefore w:val="0"/>
        <w:numPr>
          <w:ilvl w:val="0"/>
          <w:numId w:val="2"/>
        </w:numPr>
        <w:ind w:left="1440" w:hanging="360"/>
        <w:rPr>
          <w:rFonts w:ascii="Arial" w:cs="Arial" w:eastAsia="Arial" w:hAnsi="Arial"/>
          <w:u w:val="none"/>
        </w:rPr>
      </w:pPr>
      <w:r w:rsidDel="00000000" w:rsidR="00000000" w:rsidRPr="00000000">
        <w:rPr>
          <w:rFonts w:ascii="Arial" w:cs="Arial" w:eastAsia="Arial" w:hAnsi="Arial"/>
          <w:rtl w:val="0"/>
        </w:rPr>
        <w:t xml:space="preserve">be reliable and irreversible</w:t>
      </w:r>
      <w:r w:rsidDel="00000000" w:rsidR="00000000" w:rsidRPr="00000000">
        <w:rPr>
          <w:rtl w:val="0"/>
        </w:rPr>
      </w:r>
    </w:p>
    <w:sectPr>
      <w:headerReference r:id="rId7" w:type="default"/>
      <w:headerReference r:id="rId8" w:type="first"/>
      <w:footerReference r:id="rId9" w:type="default"/>
      <w:footerReference r:id="rId10" w:type="first"/>
      <w:footerReference r:id="rId11" w:type="even"/>
      <w:pgSz w:h="15840" w:w="12240" w:orient="portrait"/>
      <w:pgMar w:bottom="720" w:top="720" w:left="720" w:right="720" w:header="431.99999999999994"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Dido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pageBreakBefore w:val="0"/>
      <w:tabs>
        <w:tab w:val="center" w:leader="none" w:pos="4680"/>
        <w:tab w:val="right" w:leader="none" w:pos="9360"/>
      </w:tabs>
      <w:ind w:right="360"/>
      <w:rPr>
        <w:sz w:val="18"/>
        <w:szCs w:val="18"/>
      </w:rPr>
    </w:pPr>
    <w:r w:rsidDel="00000000" w:rsidR="00000000" w:rsidRPr="00000000">
      <w:rPr>
        <w:sz w:val="18"/>
        <w:szCs w:val="18"/>
        <w:rtl w:val="0"/>
      </w:rPr>
      <w:t xml:space="preserve">ANIMAL CUSTODY RECORD REFNUMBER</w:t>
    </w:r>
  </w:p>
  <w:p w:rsidR="00000000" w:rsidDel="00000000" w:rsidP="00000000" w:rsidRDefault="00000000" w:rsidRPr="00000000" w14:paraId="0000001E">
    <w:pPr>
      <w:pageBreakBefore w:val="0"/>
      <w:tabs>
        <w:tab w:val="center" w:leader="none" w:pos="4680"/>
        <w:tab w:val="right" w:leader="none" w:pos="9360"/>
      </w:tabs>
      <w:ind w:right="360"/>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sz w:val="18"/>
        <w:szCs w:val="18"/>
        <w:rtl w:val="0"/>
      </w:rPr>
      <w:t xml:space="preserve"> of 4</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sz w:val="18"/>
        <w:szCs w:val="18"/>
      </w:rPr>
    </w:pPr>
    <w:r w:rsidDel="00000000" w:rsidR="00000000" w:rsidRPr="00000000">
      <w:rPr>
        <w:sz w:val="18"/>
        <w:szCs w:val="18"/>
        <w:rtl w:val="0"/>
      </w:rPr>
      <w:t xml:space="preserve">Animal Intake and Euthaniasia Policy</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ageBreakBefore w:val="0"/>
      <w:jc w:val="center"/>
      <w:rPr>
        <w:rFonts w:ascii="Didot" w:cs="Didot" w:eastAsia="Didot" w:hAnsi="Didot"/>
        <w:b w:val="1"/>
        <w:color w:val="7f7f7f"/>
        <w:sz w:val="44"/>
        <w:szCs w:val="44"/>
      </w:rPr>
    </w:pPr>
    <w:r w:rsidDel="00000000" w:rsidR="00000000" w:rsidRPr="00000000">
      <w:rPr>
        <w:b w:val="1"/>
        <w:sz w:val="32"/>
        <w:szCs w:val="32"/>
      </w:rPr>
      <w:drawing>
        <wp:inline distB="0" distT="0" distL="0" distR="0">
          <wp:extent cx="749945" cy="504825"/>
          <wp:effectExtent b="0" l="0" r="0" t="0"/>
          <wp:docPr id="2" name="image1.png"/>
          <a:graphic>
            <a:graphicData uri="http://schemas.openxmlformats.org/drawingml/2006/picture">
              <pic:pic>
                <pic:nvPicPr>
                  <pic:cNvPr id="0" name="image1.png"/>
                  <pic:cNvPicPr preferRelativeResize="0"/>
                </pic:nvPicPr>
                <pic:blipFill>
                  <a:blip r:embed="rId1"/>
                  <a:srcRect b="34513" l="12660" r="17464" t="18584"/>
                  <a:stretch>
                    <a:fillRect/>
                  </a:stretch>
                </pic:blipFill>
                <pic:spPr>
                  <a:xfrm>
                    <a:off x="0" y="0"/>
                    <a:ext cx="749945" cy="504825"/>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pageBreakBefore w:val="0"/>
      <w:jc w:val="center"/>
      <w:rPr>
        <w:rFonts w:ascii="Arial" w:cs="Arial" w:eastAsia="Arial" w:hAnsi="Arial"/>
        <w:color w:val="7f7f7f"/>
        <w:sz w:val="36"/>
        <w:szCs w:val="36"/>
      </w:rPr>
    </w:pPr>
    <w:r w:rsidDel="00000000" w:rsidR="00000000" w:rsidRPr="00000000">
      <w:rPr>
        <w:rFonts w:ascii="Arial" w:cs="Arial" w:eastAsia="Arial" w:hAnsi="Arial"/>
        <w:color w:val="7f7f7f"/>
        <w:sz w:val="36"/>
        <w:szCs w:val="36"/>
        <w:rtl w:val="0"/>
      </w:rPr>
      <w:t xml:space="preserve">SYMBIOTIC INC. - Animal Custody Record</w:t>
    </w:r>
  </w:p>
  <w:p w:rsidR="00000000" w:rsidDel="00000000" w:rsidP="00000000" w:rsidRDefault="00000000" w:rsidRPr="00000000" w14:paraId="00000017">
    <w:pPr>
      <w:pageBreakBefore w:val="0"/>
      <w:jc w:val="center"/>
      <w:rPr>
        <w:rFonts w:ascii="Arial" w:cs="Arial" w:eastAsia="Arial" w:hAnsi="Arial"/>
        <w:color w:val="7f7f7f"/>
        <w:sz w:val="36"/>
        <w:szCs w:val="36"/>
      </w:rPr>
    </w:pPr>
    <w:r w:rsidDel="00000000" w:rsidR="00000000" w:rsidRPr="00000000">
      <w:rPr>
        <w:rFonts w:ascii="Arial" w:cs="Arial" w:eastAsia="Arial" w:hAnsi="Arial"/>
        <w:i w:val="1"/>
        <w:color w:val="7f7f7f"/>
        <w:sz w:val="16"/>
        <w:szCs w:val="16"/>
        <w:rtl w:val="0"/>
      </w:rPr>
      <w:t xml:space="preserve">This form includes all mandated information as required by §3.2-6557.B of the Code of Virginia.</w:t>
    </w:r>
    <w:r w:rsidDel="00000000" w:rsidR="00000000" w:rsidRPr="00000000">
      <w:rPr>
        <w:rtl w:val="0"/>
      </w:rPr>
    </w:r>
  </w:p>
  <w:p w:rsidR="00000000" w:rsidDel="00000000" w:rsidP="00000000" w:rsidRDefault="00000000" w:rsidRPr="00000000" w14:paraId="00000018">
    <w:pPr>
      <w:pageBreakBefore w:val="0"/>
      <w:jc w:val="center"/>
      <w:rPr/>
    </w:pPr>
    <w:r w:rsidDel="00000000" w:rsidR="00000000" w:rsidRPr="00000000">
      <w:rPr>
        <w:rFonts w:ascii="Arial" w:cs="Arial" w:eastAsia="Arial" w:hAnsi="Arial"/>
        <w:rtl w:val="0"/>
      </w:rPr>
      <w:t xml:space="preserve">P. O. Box 194 Suffolk, VA 23434 </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rtl w:val="0"/>
      </w:rPr>
      <w:t xml:space="preserve"> info@SymbioticInc.org</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pageBreakBefore w:val="0"/>
      <w:jc w:val="center"/>
      <w:rPr>
        <w:b w:val="1"/>
        <w:sz w:val="32"/>
        <w:szCs w:val="32"/>
      </w:rPr>
    </w:pPr>
    <w:r w:rsidDel="00000000" w:rsidR="00000000" w:rsidRPr="00000000">
      <w:rPr>
        <w:b w:val="1"/>
        <w:sz w:val="32"/>
        <w:szCs w:val="32"/>
      </w:rPr>
      <w:drawing>
        <wp:inline distB="0" distT="0" distL="0" distR="0">
          <wp:extent cx="749945" cy="504825"/>
          <wp:effectExtent b="0" l="0" r="0" t="0"/>
          <wp:docPr id="1" name="image3.png"/>
          <a:graphic>
            <a:graphicData uri="http://schemas.openxmlformats.org/drawingml/2006/picture">
              <pic:pic>
                <pic:nvPicPr>
                  <pic:cNvPr id="0" name="image3.png"/>
                  <pic:cNvPicPr preferRelativeResize="0"/>
                </pic:nvPicPr>
                <pic:blipFill>
                  <a:blip r:embed="rId1"/>
                  <a:srcRect b="34513" l="12660" r="17464" t="18584"/>
                  <a:stretch>
                    <a:fillRect/>
                  </a:stretch>
                </pic:blipFill>
                <pic:spPr>
                  <a:xfrm>
                    <a:off x="0" y="0"/>
                    <a:ext cx="749945" cy="504825"/>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pageBreakBefore w:val="0"/>
      <w:jc w:val="center"/>
      <w:rPr>
        <w:rFonts w:ascii="Arial" w:cs="Arial" w:eastAsia="Arial" w:hAnsi="Arial"/>
        <w:color w:val="7f7f7f"/>
        <w:sz w:val="36"/>
        <w:szCs w:val="36"/>
      </w:rPr>
    </w:pPr>
    <w:r w:rsidDel="00000000" w:rsidR="00000000" w:rsidRPr="00000000">
      <w:rPr>
        <w:rFonts w:ascii="Arial" w:cs="Arial" w:eastAsia="Arial" w:hAnsi="Arial"/>
        <w:color w:val="7f7f7f"/>
        <w:sz w:val="36"/>
        <w:szCs w:val="36"/>
        <w:rtl w:val="0"/>
      </w:rPr>
      <w:t xml:space="preserve">SYMBIOTIC INC. - Animal Intake and Euthanasia Policy</w:t>
    </w:r>
  </w:p>
  <w:p w:rsidR="00000000" w:rsidDel="00000000" w:rsidP="00000000" w:rsidRDefault="00000000" w:rsidRPr="00000000" w14:paraId="0000001B">
    <w:pPr>
      <w:pageBreakBefore w:val="0"/>
      <w:jc w:val="center"/>
      <w:rPr>
        <w:rFonts w:ascii="Arial" w:cs="Arial" w:eastAsia="Arial" w:hAnsi="Arial"/>
      </w:rPr>
    </w:pPr>
    <w:r w:rsidDel="00000000" w:rsidR="00000000" w:rsidRPr="00000000">
      <w:rPr>
        <w:rFonts w:ascii="Arial" w:cs="Arial" w:eastAsia="Arial" w:hAnsi="Arial"/>
        <w:rtl w:val="0"/>
      </w:rPr>
      <w:t xml:space="preserve">P. O. Box 194 Suffolk, VA 23434 </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rtl w:val="0"/>
      </w:rPr>
      <w:t xml:space="preserve"> </w:t>
    </w:r>
    <w:hyperlink r:id="rId2">
      <w:r w:rsidDel="00000000" w:rsidR="00000000" w:rsidRPr="00000000">
        <w:rPr>
          <w:rFonts w:ascii="Arial" w:cs="Arial" w:eastAsia="Arial" w:hAnsi="Arial"/>
          <w:color w:val="1155cc"/>
          <w:u w:val="single"/>
          <w:rtl w:val="0"/>
        </w:rPr>
        <w:t xml:space="preserve">info@SymbioticInc.org</w:t>
      </w:r>
    </w:hyperlink>
    <w:r w:rsidDel="00000000" w:rsidR="00000000" w:rsidRPr="00000000">
      <w:rPr>
        <w:rtl w:val="0"/>
      </w:rPr>
    </w:r>
  </w:p>
  <w:p w:rsidR="00000000" w:rsidDel="00000000" w:rsidP="00000000" w:rsidRDefault="00000000" w:rsidRPr="00000000" w14:paraId="0000001C">
    <w:pPr>
      <w:pageBreakBefore w:val="0"/>
      <w:jc w:val="center"/>
      <w:rPr>
        <w:rFonts w:ascii="Arial" w:cs="Arial" w:eastAsia="Arial" w:hAnsi="Arial"/>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mailto:info@SymbioticIn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lciNxD3gDi2QVfkWLwfLQg//LQ==">CgMxLjA4AHIhMVIwcnNGQ2pKa0s2anRka0lOTjNiR25vajVTZ3FrR1Zn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