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1171EA" w:rsidP="00ED2E1B" w:rsidRDefault="001171EA" w14:paraId="6DD5F50C" wp14:textId="77777777">
      <w:pPr>
        <w:pStyle w:val="Heading1"/>
        <w:jc w:val="center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E4F837E" wp14:editId="5B7447AC">
            <wp:simplePos x="0" y="0"/>
            <wp:positionH relativeFrom="column">
              <wp:posOffset>20320</wp:posOffset>
            </wp:positionH>
            <wp:positionV relativeFrom="paragraph">
              <wp:posOffset>20320</wp:posOffset>
            </wp:positionV>
            <wp:extent cx="1708785" cy="852805"/>
            <wp:effectExtent l="19050" t="19050" r="24765" b="234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R-Logo_16Aug2016 - Copy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4" b="16490"/>
                    <a:stretch/>
                  </pic:blipFill>
                  <pic:spPr bwMode="auto">
                    <a:xfrm>
                      <a:off x="0" y="0"/>
                      <a:ext cx="1708785" cy="852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266">
        <w:rPr/>
        <w:t>FLR Intake Policy</w:t>
      </w:r>
    </w:p>
    <w:p xmlns:wp14="http://schemas.microsoft.com/office/word/2010/wordml" w:rsidRPr="006F0CF5" w:rsidR="00ED2E1B" w:rsidP="00ED2E1B" w:rsidRDefault="00701266" w14:paraId="6CBC7A18" wp14:textId="77777777">
      <w:pPr>
        <w:spacing w:after="0"/>
        <w:jc w:val="center"/>
        <w:rPr>
          <w:b/>
        </w:rPr>
      </w:pPr>
      <w:r>
        <w:rPr>
          <w:b/>
        </w:rPr>
        <w:t>September 17, 2018</w:t>
      </w:r>
    </w:p>
    <w:p xmlns:wp14="http://schemas.microsoft.com/office/word/2010/wordml" w:rsidR="001171EA" w:rsidP="00C904C9" w:rsidRDefault="001171EA" w14:paraId="672A6659" wp14:textId="77777777">
      <w:pPr>
        <w:spacing w:after="0"/>
      </w:pPr>
    </w:p>
    <w:p xmlns:wp14="http://schemas.microsoft.com/office/word/2010/wordml" w:rsidR="0066540A" w:rsidP="00906266" w:rsidRDefault="0066540A" w14:paraId="0A37501D" wp14:textId="77777777">
      <w:pPr>
        <w:spacing w:after="0"/>
      </w:pPr>
    </w:p>
    <w:p xmlns:wp14="http://schemas.microsoft.com/office/word/2010/wordml" w:rsidR="008E7245" w:rsidP="004775A9" w:rsidRDefault="008E7245" w14:paraId="3E7A9F1C" wp14:textId="77777777">
      <w:pPr>
        <w:pStyle w:val="Heading2"/>
      </w:pPr>
      <w:r>
        <w:t>Introduction</w:t>
      </w:r>
    </w:p>
    <w:p xmlns:wp14="http://schemas.microsoft.com/office/word/2010/wordml" w:rsidRPr="00222A0C" w:rsidR="008E7245" w:rsidP="008E7245" w:rsidRDefault="00550399" w14:paraId="20F02B34" wp14:textId="77777777">
      <w:pPr>
        <w:spacing w:after="0"/>
      </w:pPr>
      <w:r>
        <w:t>The</w:t>
      </w:r>
      <w:r w:rsidRPr="00222A0C" w:rsidR="008E7245">
        <w:t xml:space="preserve"> Intake Policy</w:t>
      </w:r>
      <w:r w:rsidRPr="00222A0C" w:rsidR="00125612">
        <w:t xml:space="preserve"> </w:t>
      </w:r>
      <w:r w:rsidR="00E8235D">
        <w:t>outlines</w:t>
      </w:r>
      <w:r w:rsidRPr="00222A0C" w:rsidR="008E7245">
        <w:t xml:space="preserve"> </w:t>
      </w:r>
      <w:r w:rsidRPr="00222A0C" w:rsidR="00FB6C3F">
        <w:t xml:space="preserve">the steps in FLR’s intake process, the information collected during intake, and why FLR may close intake temporarily.  </w:t>
      </w:r>
      <w:r w:rsidRPr="00222A0C" w:rsidR="00125612">
        <w:t>Each</w:t>
      </w:r>
      <w:r w:rsidR="007C60B9">
        <w:t xml:space="preserve"> area</w:t>
      </w:r>
      <w:r w:rsidRPr="00222A0C" w:rsidR="00125612">
        <w:t xml:space="preserve"> is described below.  </w:t>
      </w:r>
    </w:p>
    <w:p xmlns:wp14="http://schemas.microsoft.com/office/word/2010/wordml" w:rsidR="009C61D5" w:rsidP="004775A9" w:rsidRDefault="003F0742" w14:paraId="4BB7B04B" wp14:textId="77777777">
      <w:pPr>
        <w:pStyle w:val="Heading2"/>
      </w:pPr>
      <w:r>
        <w:t>Intake Process</w:t>
      </w:r>
      <w:r w:rsidR="00B45370">
        <w:t xml:space="preserve"> </w:t>
      </w:r>
      <w:r w:rsidR="00250951">
        <w:t>Steps</w:t>
      </w:r>
    </w:p>
    <w:p xmlns:wp14="http://schemas.microsoft.com/office/word/2010/wordml" w:rsidR="00477CEF" w:rsidP="00906266" w:rsidRDefault="00477CEF" w14:paraId="08D59EDB" wp14:textId="77777777">
      <w:pPr>
        <w:spacing w:after="0"/>
      </w:pPr>
      <w:r>
        <w:t>The following steps are performed by the FLR Intake Team.</w:t>
      </w:r>
    </w:p>
    <w:p xmlns:wp14="http://schemas.microsoft.com/office/word/2010/wordml" w:rsidR="00477CEF" w:rsidP="00906266" w:rsidRDefault="00477CEF" w14:paraId="5DAB6C7B" wp14:textId="77777777">
      <w:pPr>
        <w:spacing w:after="0"/>
      </w:pPr>
    </w:p>
    <w:p xmlns:wp14="http://schemas.microsoft.com/office/word/2010/wordml" w:rsidR="00AE3657" w:rsidP="00AE3657" w:rsidRDefault="00477CEF" w14:paraId="61C19268" wp14:textId="77777777">
      <w:pPr>
        <w:pStyle w:val="ListParagraph"/>
        <w:numPr>
          <w:ilvl w:val="0"/>
          <w:numId w:val="13"/>
        </w:numPr>
        <w:spacing w:after="0"/>
      </w:pPr>
      <w:r>
        <w:t>Identify</w:t>
      </w:r>
      <w:r w:rsidR="00AE3657">
        <w:t xml:space="preserve"> potential animals</w:t>
      </w:r>
      <w:r w:rsidR="00E861C0">
        <w:t xml:space="preserve"> through shelters, rescues, strays, and owner surrenders</w:t>
      </w:r>
      <w:r w:rsidR="00AE3657">
        <w:t xml:space="preserve">.  </w:t>
      </w:r>
    </w:p>
    <w:p xmlns:wp14="http://schemas.microsoft.com/office/word/2010/wordml" w:rsidR="00AE3657" w:rsidP="00AE3657" w:rsidRDefault="00AE3657" w14:paraId="2DD615B5" wp14:textId="77777777">
      <w:pPr>
        <w:pStyle w:val="ListParagraph"/>
        <w:numPr>
          <w:ilvl w:val="0"/>
          <w:numId w:val="13"/>
        </w:numPr>
        <w:spacing w:after="0"/>
      </w:pPr>
      <w:r>
        <w:t>Temperament-test the animal (if appropriate for the species).</w:t>
      </w:r>
    </w:p>
    <w:p xmlns:wp14="http://schemas.microsoft.com/office/word/2010/wordml" w:rsidR="00AE3657" w:rsidP="00AE3657" w:rsidRDefault="00BD43F2" w14:paraId="53D1798B" wp14:textId="77777777">
      <w:pPr>
        <w:pStyle w:val="ListParagraph"/>
        <w:numPr>
          <w:ilvl w:val="0"/>
          <w:numId w:val="13"/>
        </w:numPr>
        <w:spacing w:after="0"/>
      </w:pPr>
      <w:r>
        <w:t>Obtain</w:t>
      </w:r>
      <w:r w:rsidR="00AE3657">
        <w:t xml:space="preserve"> all medical and transfer-of-ownership paperwork.  </w:t>
      </w:r>
    </w:p>
    <w:p xmlns:wp14="http://schemas.microsoft.com/office/word/2010/wordml" w:rsidR="00AE3657" w:rsidP="00AE3657" w:rsidRDefault="00AE3657" w14:paraId="5D022DB0" wp14:textId="71B3FFD8">
      <w:pPr>
        <w:pStyle w:val="ListParagraph"/>
        <w:numPr>
          <w:ilvl w:val="0"/>
          <w:numId w:val="13"/>
        </w:numPr>
        <w:spacing w:after="0"/>
        <w:rPr/>
      </w:pPr>
      <w:r w:rsidR="1CEE6E00">
        <w:rPr/>
        <w:t>Assign an FLR ID# to the animal.</w:t>
      </w:r>
    </w:p>
    <w:p xmlns:wp14="http://schemas.microsoft.com/office/word/2010/wordml" w:rsidR="00AE3657" w:rsidP="00AE3657" w:rsidRDefault="00AE3657" w14:paraId="18C81D13" wp14:textId="77777777">
      <w:pPr>
        <w:pStyle w:val="ListParagraph"/>
        <w:numPr>
          <w:ilvl w:val="0"/>
          <w:numId w:val="13"/>
        </w:numPr>
        <w:spacing w:after="0"/>
      </w:pPr>
      <w:r>
        <w:t>Transport the animal</w:t>
      </w:r>
      <w:r w:rsidR="00BD43F2">
        <w:t xml:space="preserve"> to the foster parent</w:t>
      </w:r>
      <w:r>
        <w:t>.</w:t>
      </w:r>
    </w:p>
    <w:p xmlns:wp14="http://schemas.microsoft.com/office/word/2010/wordml" w:rsidR="00AE3657" w:rsidP="00AE3657" w:rsidRDefault="00AE3657" w14:paraId="22A7E618" wp14:textId="77777777">
      <w:pPr>
        <w:pStyle w:val="ListParagraph"/>
        <w:numPr>
          <w:ilvl w:val="0"/>
          <w:numId w:val="13"/>
        </w:numPr>
        <w:spacing w:after="0"/>
      </w:pPr>
      <w:r>
        <w:t>Vet-check the animal.</w:t>
      </w:r>
    </w:p>
    <w:p xmlns:wp14="http://schemas.microsoft.com/office/word/2010/wordml" w:rsidR="00DD6044" w:rsidP="004775A9" w:rsidRDefault="003F0742" w14:paraId="78F12038" wp14:textId="77777777">
      <w:pPr>
        <w:pStyle w:val="Heading2"/>
      </w:pPr>
      <w:r>
        <w:t>Information Collected During Intake</w:t>
      </w:r>
    </w:p>
    <w:p xmlns:wp14="http://schemas.microsoft.com/office/word/2010/wordml" w:rsidR="001C6E5B" w:rsidP="001C6E5B" w:rsidRDefault="001C6E5B" w14:paraId="6DC195BA" wp14:textId="77777777">
      <w:pPr>
        <w:spacing w:after="0"/>
      </w:pPr>
      <w:r>
        <w:t xml:space="preserve">Depending on the </w:t>
      </w:r>
      <w:r w:rsidR="00C3011A">
        <w:t xml:space="preserve">species and the </w:t>
      </w:r>
      <w:r w:rsidR="000950F0">
        <w:t>animal’s</w:t>
      </w:r>
      <w:r>
        <w:t xml:space="preserve"> </w:t>
      </w:r>
      <w:r w:rsidR="00436E93">
        <w:t>route</w:t>
      </w:r>
      <w:r>
        <w:t xml:space="preserve"> to FLR, the following </w:t>
      </w:r>
      <w:r w:rsidR="005B4E5F">
        <w:t xml:space="preserve">information </w:t>
      </w:r>
      <w:r w:rsidR="000950F0">
        <w:t>may be collected</w:t>
      </w:r>
      <w:r>
        <w:t>:</w:t>
      </w:r>
    </w:p>
    <w:p xmlns:wp14="http://schemas.microsoft.com/office/word/2010/wordml" w:rsidR="001D2003" w:rsidP="001C6E5B" w:rsidRDefault="001D2003" w14:paraId="02EB378F" wp14:textId="77777777">
      <w:pPr>
        <w:spacing w:after="0"/>
      </w:pPr>
    </w:p>
    <w:p xmlns:wp14="http://schemas.microsoft.com/office/word/2010/wordml" w:rsidR="001C6E5B" w:rsidP="00CA2A9F" w:rsidRDefault="00752F75" w14:paraId="528EB83C" wp14:textId="77777777">
      <w:pPr>
        <w:pStyle w:val="ListParagraph"/>
        <w:numPr>
          <w:ilvl w:val="0"/>
          <w:numId w:val="10"/>
        </w:numPr>
        <w:spacing w:after="0"/>
      </w:pPr>
      <w:r>
        <w:t>Animal</w:t>
      </w:r>
      <w:r w:rsidR="001C6E5B">
        <w:t xml:space="preserve"> name</w:t>
      </w:r>
    </w:p>
    <w:p xmlns:wp14="http://schemas.microsoft.com/office/word/2010/wordml" w:rsidR="001C6E5B" w:rsidP="00C73BA8" w:rsidRDefault="001C6E5B" w14:paraId="18D29A41" wp14:textId="7361C571">
      <w:pPr>
        <w:pStyle w:val="ListParagraph"/>
        <w:numPr>
          <w:ilvl w:val="0"/>
          <w:numId w:val="10"/>
        </w:numPr>
        <w:spacing w:after="0"/>
        <w:rPr/>
      </w:pPr>
      <w:r w:rsidR="1CEE6E00">
        <w:rPr/>
        <w:t>FLR ID#</w:t>
      </w:r>
    </w:p>
    <w:p xmlns:wp14="http://schemas.microsoft.com/office/word/2010/wordml" w:rsidR="001C6E5B" w:rsidP="00C73BA8" w:rsidRDefault="001C6E5B" w14:paraId="25C2652E" wp14:textId="77777777">
      <w:pPr>
        <w:pStyle w:val="ListParagraph"/>
        <w:numPr>
          <w:ilvl w:val="0"/>
          <w:numId w:val="10"/>
        </w:numPr>
        <w:spacing w:after="0"/>
      </w:pPr>
      <w:r>
        <w:t>Intake date</w:t>
      </w:r>
    </w:p>
    <w:p xmlns:wp14="http://schemas.microsoft.com/office/word/2010/wordml" w:rsidR="001C6E5B" w:rsidP="00C73BA8" w:rsidRDefault="001C6E5B" w14:paraId="4BFE6BDB" wp14:textId="77777777">
      <w:pPr>
        <w:pStyle w:val="ListParagraph"/>
        <w:numPr>
          <w:ilvl w:val="0"/>
          <w:numId w:val="10"/>
        </w:numPr>
        <w:spacing w:after="0"/>
      </w:pPr>
      <w:r>
        <w:t>Intake reason</w:t>
      </w:r>
    </w:p>
    <w:p xmlns:wp14="http://schemas.microsoft.com/office/word/2010/wordml" w:rsidR="001C6E5B" w:rsidP="00C73BA8" w:rsidRDefault="001C6E5B" w14:paraId="70AA5834" wp14:textId="77777777">
      <w:pPr>
        <w:pStyle w:val="ListParagraph"/>
        <w:numPr>
          <w:ilvl w:val="0"/>
          <w:numId w:val="10"/>
        </w:numPr>
        <w:spacing w:after="0"/>
      </w:pPr>
      <w:r>
        <w:t>Gender</w:t>
      </w:r>
    </w:p>
    <w:p xmlns:wp14="http://schemas.microsoft.com/office/word/2010/wordml" w:rsidR="001C6E5B" w:rsidP="00C73BA8" w:rsidRDefault="001C6E5B" w14:paraId="2DB1BF02" wp14:textId="77777777">
      <w:pPr>
        <w:pStyle w:val="ListParagraph"/>
        <w:numPr>
          <w:ilvl w:val="0"/>
          <w:numId w:val="10"/>
        </w:numPr>
        <w:spacing w:after="0"/>
      </w:pPr>
      <w:r>
        <w:t>Age</w:t>
      </w:r>
    </w:p>
    <w:p xmlns:wp14="http://schemas.microsoft.com/office/word/2010/wordml" w:rsidR="001C6E5B" w:rsidP="00C73BA8" w:rsidRDefault="001C6E5B" w14:paraId="6F590FA1" wp14:textId="77777777">
      <w:pPr>
        <w:pStyle w:val="ListParagraph"/>
        <w:numPr>
          <w:ilvl w:val="0"/>
          <w:numId w:val="10"/>
        </w:numPr>
        <w:spacing w:after="0"/>
      </w:pPr>
      <w:r>
        <w:t>Approximate weight</w:t>
      </w:r>
    </w:p>
    <w:p xmlns:wp14="http://schemas.microsoft.com/office/word/2010/wordml" w:rsidR="001C6E5B" w:rsidP="00C73BA8" w:rsidRDefault="001C6E5B" w14:paraId="4F07E025" wp14:textId="77777777">
      <w:pPr>
        <w:pStyle w:val="ListParagraph"/>
        <w:numPr>
          <w:ilvl w:val="0"/>
          <w:numId w:val="10"/>
        </w:numPr>
        <w:spacing w:after="0"/>
      </w:pPr>
      <w:r>
        <w:t>Neuter/spay status</w:t>
      </w:r>
    </w:p>
    <w:p xmlns:wp14="http://schemas.microsoft.com/office/word/2010/wordml" w:rsidR="00711E02" w:rsidP="00711E02" w:rsidRDefault="00711E02" w14:paraId="1DA1462F" wp14:textId="77777777">
      <w:pPr>
        <w:pStyle w:val="ListParagraph"/>
        <w:numPr>
          <w:ilvl w:val="0"/>
          <w:numId w:val="10"/>
        </w:numPr>
        <w:spacing w:after="0"/>
      </w:pPr>
      <w:r w:rsidRPr="00711E02">
        <w:t xml:space="preserve">Bite </w:t>
      </w:r>
      <w:r>
        <w:t>h</w:t>
      </w:r>
      <w:r w:rsidRPr="00711E02">
        <w:t xml:space="preserve">istory </w:t>
      </w:r>
    </w:p>
    <w:p xmlns:wp14="http://schemas.microsoft.com/office/word/2010/wordml" w:rsidR="00711E02" w:rsidP="00711E02" w:rsidRDefault="00711E02" w14:paraId="5654EB78" wp14:textId="77777777">
      <w:pPr>
        <w:pStyle w:val="ListParagraph"/>
        <w:numPr>
          <w:ilvl w:val="0"/>
          <w:numId w:val="10"/>
        </w:numPr>
        <w:spacing w:after="0"/>
      </w:pPr>
      <w:r w:rsidRPr="00711E02">
        <w:t xml:space="preserve">Behavioral </w:t>
      </w:r>
      <w:r>
        <w:t>h</w:t>
      </w:r>
      <w:r w:rsidRPr="00711E02">
        <w:t>istory</w:t>
      </w:r>
    </w:p>
    <w:p xmlns:wp14="http://schemas.microsoft.com/office/word/2010/wordml" w:rsidR="005B4E5F" w:rsidP="005B4E5F" w:rsidRDefault="005B4E5F" w14:paraId="48AE799B" wp14:textId="77777777">
      <w:pPr>
        <w:pStyle w:val="ListParagraph"/>
        <w:numPr>
          <w:ilvl w:val="0"/>
          <w:numId w:val="9"/>
        </w:numPr>
        <w:spacing w:after="0"/>
      </w:pPr>
      <w:r>
        <w:t>Health Certificate (if coming from out-of-state)</w:t>
      </w:r>
    </w:p>
    <w:p xmlns:wp14="http://schemas.microsoft.com/office/word/2010/wordml" w:rsidR="00E0311E" w:rsidP="000C4F0E" w:rsidRDefault="005B4E5F" w14:paraId="16F92FD2" wp14:textId="77777777">
      <w:pPr>
        <w:pStyle w:val="ListParagraph"/>
        <w:numPr>
          <w:ilvl w:val="0"/>
          <w:numId w:val="9"/>
        </w:numPr>
        <w:spacing w:after="0"/>
      </w:pPr>
      <w:r>
        <w:t>Veterinary records</w:t>
      </w:r>
      <w:r w:rsidR="000C4F0E">
        <w:t>, incl</w:t>
      </w:r>
      <w:bookmarkStart w:name="_GoBack" w:id="0"/>
      <w:bookmarkEnd w:id="0"/>
      <w:r w:rsidR="000C4F0E">
        <w:t>uding p</w:t>
      </w:r>
      <w:r>
        <w:t xml:space="preserve">roof of rabies vaccination and rabies tag # </w:t>
      </w:r>
      <w:r w:rsidR="000C130C">
        <w:t>(if issued)</w:t>
      </w:r>
    </w:p>
    <w:p xmlns:wp14="http://schemas.microsoft.com/office/word/2010/wordml" w:rsidR="00C44180" w:rsidP="004775A9" w:rsidRDefault="00C44180" w14:paraId="3C144FE7" wp14:textId="77777777">
      <w:pPr>
        <w:pStyle w:val="Heading2"/>
      </w:pPr>
      <w:r>
        <w:t xml:space="preserve">Why FLR May Temporarily Close Intake </w:t>
      </w:r>
    </w:p>
    <w:p xmlns:wp14="http://schemas.microsoft.com/office/word/2010/wordml" w:rsidR="00B10E3F" w:rsidP="00C44180" w:rsidRDefault="00C44180" w14:paraId="5D81C1CD" wp14:textId="77777777">
      <w:pPr>
        <w:spacing w:after="0"/>
      </w:pPr>
      <w:r>
        <w:t>FLR regret</w:t>
      </w:r>
      <w:r w:rsidR="00E03BF5">
        <w:t>s</w:t>
      </w:r>
      <w:r>
        <w:t xml:space="preserve"> </w:t>
      </w:r>
      <w:r w:rsidR="009C6325">
        <w:t>that sometimes</w:t>
      </w:r>
      <w:r>
        <w:t xml:space="preserve"> </w:t>
      </w:r>
      <w:r w:rsidR="00E03BF5">
        <w:t xml:space="preserve">we are unable to </w:t>
      </w:r>
      <w:r w:rsidR="00B10E3F">
        <w:t>accommodate requests</w:t>
      </w:r>
      <w:r w:rsidRPr="00E03BF5" w:rsidR="00E03BF5">
        <w:t xml:space="preserve"> </w:t>
      </w:r>
      <w:r w:rsidR="00E03BF5">
        <w:t xml:space="preserve">to </w:t>
      </w:r>
      <w:r w:rsidR="00B6681F">
        <w:t>sponsor</w:t>
      </w:r>
      <w:r w:rsidR="00E03BF5">
        <w:t xml:space="preserve"> animals</w:t>
      </w:r>
      <w:r w:rsidR="00B10E3F">
        <w:t xml:space="preserve">.  </w:t>
      </w:r>
      <w:r>
        <w:t xml:space="preserve"> FLR does not have a </w:t>
      </w:r>
      <w:r w:rsidR="002D392B">
        <w:t xml:space="preserve">facility – </w:t>
      </w:r>
      <w:r w:rsidR="00B10E3F">
        <w:t xml:space="preserve">our animals are all in foster homes.  If we do not have a foster home available or the </w:t>
      </w:r>
      <w:r w:rsidR="00322E2E">
        <w:t xml:space="preserve">necessary </w:t>
      </w:r>
      <w:r w:rsidR="00B10E3F">
        <w:t xml:space="preserve">funds to care for </w:t>
      </w:r>
      <w:r w:rsidR="009C6325">
        <w:t>the</w:t>
      </w:r>
      <w:r w:rsidR="00B10E3F">
        <w:t xml:space="preserve"> animal prior to adoption, we </w:t>
      </w:r>
      <w:r w:rsidR="001E330F">
        <w:t>will</w:t>
      </w:r>
      <w:r w:rsidR="00B10E3F">
        <w:t xml:space="preserve"> turn down the request.  </w:t>
      </w:r>
      <w:r w:rsidR="001D0AC6">
        <w:t>Please note that s</w:t>
      </w:r>
      <w:r w:rsidR="002D392B">
        <w:t xml:space="preserve">ometimes </w:t>
      </w:r>
      <w:r w:rsidR="0053343F">
        <w:t xml:space="preserve">we may close intake for one species while leaving intake open for others.  </w:t>
      </w:r>
    </w:p>
    <w:sectPr w:rsidR="00B10E3F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063F4" w:rsidP="004525B2" w:rsidRDefault="00B063F4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063F4" w:rsidP="004525B2" w:rsidRDefault="00B063F4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5414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4169A4" w:rsidRDefault="004169A4" w14:paraId="13AF8B6F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3D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3D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4525B2" w:rsidRDefault="004525B2" w14:paraId="0D0B940D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063F4" w:rsidP="004525B2" w:rsidRDefault="00B063F4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063F4" w:rsidP="004525B2" w:rsidRDefault="00B063F4" w14:paraId="72A3D3E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D82"/>
    <w:multiLevelType w:val="hybridMultilevel"/>
    <w:tmpl w:val="F8603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304C91"/>
    <w:multiLevelType w:val="hybridMultilevel"/>
    <w:tmpl w:val="6D7CCC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280174"/>
    <w:multiLevelType w:val="hybridMultilevel"/>
    <w:tmpl w:val="C35C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9FF"/>
    <w:multiLevelType w:val="hybridMultilevel"/>
    <w:tmpl w:val="742C3B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AD4240"/>
    <w:multiLevelType w:val="hybridMultilevel"/>
    <w:tmpl w:val="8B445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626B1"/>
    <w:multiLevelType w:val="hybridMultilevel"/>
    <w:tmpl w:val="072439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B011C49"/>
    <w:multiLevelType w:val="hybridMultilevel"/>
    <w:tmpl w:val="98D21660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B471C97"/>
    <w:multiLevelType w:val="hybridMultilevel"/>
    <w:tmpl w:val="0316BB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9DE5A1E"/>
    <w:multiLevelType w:val="hybridMultilevel"/>
    <w:tmpl w:val="575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DA00E79"/>
    <w:multiLevelType w:val="hybridMultilevel"/>
    <w:tmpl w:val="9CC6DB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07F335C"/>
    <w:multiLevelType w:val="hybridMultilevel"/>
    <w:tmpl w:val="38E65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B6A029F"/>
    <w:multiLevelType w:val="hybridMultilevel"/>
    <w:tmpl w:val="7766E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D7B3294"/>
    <w:multiLevelType w:val="hybridMultilevel"/>
    <w:tmpl w:val="05889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29"/>
    <w:rsid w:val="00002DA6"/>
    <w:rsid w:val="0001635A"/>
    <w:rsid w:val="00022BFF"/>
    <w:rsid w:val="00036D02"/>
    <w:rsid w:val="00040F67"/>
    <w:rsid w:val="0004567D"/>
    <w:rsid w:val="0006412B"/>
    <w:rsid w:val="00087E1B"/>
    <w:rsid w:val="000950F0"/>
    <w:rsid w:val="000957D8"/>
    <w:rsid w:val="000B78F4"/>
    <w:rsid w:val="000C130C"/>
    <w:rsid w:val="000C4F0E"/>
    <w:rsid w:val="000F7C9E"/>
    <w:rsid w:val="000F7D44"/>
    <w:rsid w:val="00111394"/>
    <w:rsid w:val="00113746"/>
    <w:rsid w:val="001171EA"/>
    <w:rsid w:val="0012178E"/>
    <w:rsid w:val="00125612"/>
    <w:rsid w:val="0013315B"/>
    <w:rsid w:val="00136174"/>
    <w:rsid w:val="001509B9"/>
    <w:rsid w:val="00154E6D"/>
    <w:rsid w:val="00157261"/>
    <w:rsid w:val="00176C69"/>
    <w:rsid w:val="001A16CC"/>
    <w:rsid w:val="001A686C"/>
    <w:rsid w:val="001C206E"/>
    <w:rsid w:val="001C471E"/>
    <w:rsid w:val="001C6E5B"/>
    <w:rsid w:val="001D0AC6"/>
    <w:rsid w:val="001D2003"/>
    <w:rsid w:val="001D6497"/>
    <w:rsid w:val="001D6AC5"/>
    <w:rsid w:val="001E330F"/>
    <w:rsid w:val="0020120D"/>
    <w:rsid w:val="0020544F"/>
    <w:rsid w:val="00210EA1"/>
    <w:rsid w:val="00211091"/>
    <w:rsid w:val="00222A0C"/>
    <w:rsid w:val="002248D0"/>
    <w:rsid w:val="00243AC5"/>
    <w:rsid w:val="00247D1E"/>
    <w:rsid w:val="00250951"/>
    <w:rsid w:val="00267396"/>
    <w:rsid w:val="00271CF4"/>
    <w:rsid w:val="00290863"/>
    <w:rsid w:val="002A44C8"/>
    <w:rsid w:val="002C6894"/>
    <w:rsid w:val="002D392B"/>
    <w:rsid w:val="00301A17"/>
    <w:rsid w:val="00302748"/>
    <w:rsid w:val="00306FF7"/>
    <w:rsid w:val="003216D3"/>
    <w:rsid w:val="00322E2E"/>
    <w:rsid w:val="00325F19"/>
    <w:rsid w:val="00337959"/>
    <w:rsid w:val="003A393A"/>
    <w:rsid w:val="003B1DC9"/>
    <w:rsid w:val="003B2B0E"/>
    <w:rsid w:val="003B4E9A"/>
    <w:rsid w:val="003D2F82"/>
    <w:rsid w:val="003E3887"/>
    <w:rsid w:val="003F0742"/>
    <w:rsid w:val="003F56ED"/>
    <w:rsid w:val="00407621"/>
    <w:rsid w:val="004162FB"/>
    <w:rsid w:val="004169A4"/>
    <w:rsid w:val="00422C1C"/>
    <w:rsid w:val="00436E93"/>
    <w:rsid w:val="00444F12"/>
    <w:rsid w:val="004525B2"/>
    <w:rsid w:val="0045415A"/>
    <w:rsid w:val="004775A9"/>
    <w:rsid w:val="00477839"/>
    <w:rsid w:val="00477CEF"/>
    <w:rsid w:val="00496CA6"/>
    <w:rsid w:val="004A7A2F"/>
    <w:rsid w:val="004B61AC"/>
    <w:rsid w:val="004D0254"/>
    <w:rsid w:val="004D3562"/>
    <w:rsid w:val="004D7D15"/>
    <w:rsid w:val="0051717D"/>
    <w:rsid w:val="00517DFF"/>
    <w:rsid w:val="0053343F"/>
    <w:rsid w:val="00536F44"/>
    <w:rsid w:val="00550399"/>
    <w:rsid w:val="0055499F"/>
    <w:rsid w:val="00561F9A"/>
    <w:rsid w:val="00563D59"/>
    <w:rsid w:val="00586311"/>
    <w:rsid w:val="005A2031"/>
    <w:rsid w:val="005A4AD7"/>
    <w:rsid w:val="005B4E5F"/>
    <w:rsid w:val="005C1D3C"/>
    <w:rsid w:val="005D0317"/>
    <w:rsid w:val="005D6792"/>
    <w:rsid w:val="005E7E8C"/>
    <w:rsid w:val="005F5C9B"/>
    <w:rsid w:val="00607024"/>
    <w:rsid w:val="006108AF"/>
    <w:rsid w:val="00620087"/>
    <w:rsid w:val="00625284"/>
    <w:rsid w:val="006376BD"/>
    <w:rsid w:val="006452EC"/>
    <w:rsid w:val="00651942"/>
    <w:rsid w:val="006606D2"/>
    <w:rsid w:val="0066540A"/>
    <w:rsid w:val="00665E44"/>
    <w:rsid w:val="0067064A"/>
    <w:rsid w:val="0067296E"/>
    <w:rsid w:val="00673602"/>
    <w:rsid w:val="00686722"/>
    <w:rsid w:val="006D5F2C"/>
    <w:rsid w:val="006D7B97"/>
    <w:rsid w:val="006F0CF5"/>
    <w:rsid w:val="006F37C3"/>
    <w:rsid w:val="00701266"/>
    <w:rsid w:val="00711E02"/>
    <w:rsid w:val="007170FD"/>
    <w:rsid w:val="00733755"/>
    <w:rsid w:val="007353D1"/>
    <w:rsid w:val="007454B3"/>
    <w:rsid w:val="00752F75"/>
    <w:rsid w:val="007620DF"/>
    <w:rsid w:val="00770C24"/>
    <w:rsid w:val="00783229"/>
    <w:rsid w:val="0078523D"/>
    <w:rsid w:val="007A0600"/>
    <w:rsid w:val="007B0B36"/>
    <w:rsid w:val="007C127F"/>
    <w:rsid w:val="007C60B9"/>
    <w:rsid w:val="007C6480"/>
    <w:rsid w:val="007F56E4"/>
    <w:rsid w:val="00861380"/>
    <w:rsid w:val="00885F88"/>
    <w:rsid w:val="008B2FB5"/>
    <w:rsid w:val="008B37EA"/>
    <w:rsid w:val="008B7945"/>
    <w:rsid w:val="008E4692"/>
    <w:rsid w:val="008E7245"/>
    <w:rsid w:val="008F58E4"/>
    <w:rsid w:val="00903F3F"/>
    <w:rsid w:val="00906266"/>
    <w:rsid w:val="00927552"/>
    <w:rsid w:val="0093429A"/>
    <w:rsid w:val="009468EB"/>
    <w:rsid w:val="00967396"/>
    <w:rsid w:val="009B6213"/>
    <w:rsid w:val="009C61D5"/>
    <w:rsid w:val="009C6325"/>
    <w:rsid w:val="009D5464"/>
    <w:rsid w:val="009E22E2"/>
    <w:rsid w:val="009F1708"/>
    <w:rsid w:val="00A01075"/>
    <w:rsid w:val="00A1052A"/>
    <w:rsid w:val="00A26597"/>
    <w:rsid w:val="00A52C98"/>
    <w:rsid w:val="00A55240"/>
    <w:rsid w:val="00A576C2"/>
    <w:rsid w:val="00A63C86"/>
    <w:rsid w:val="00A75206"/>
    <w:rsid w:val="00AA18AF"/>
    <w:rsid w:val="00AA7E46"/>
    <w:rsid w:val="00AC2E56"/>
    <w:rsid w:val="00AD69BD"/>
    <w:rsid w:val="00AE3657"/>
    <w:rsid w:val="00AE775B"/>
    <w:rsid w:val="00AF79A1"/>
    <w:rsid w:val="00B00722"/>
    <w:rsid w:val="00B04610"/>
    <w:rsid w:val="00B06266"/>
    <w:rsid w:val="00B063F4"/>
    <w:rsid w:val="00B10E3F"/>
    <w:rsid w:val="00B110EA"/>
    <w:rsid w:val="00B22804"/>
    <w:rsid w:val="00B25B03"/>
    <w:rsid w:val="00B32834"/>
    <w:rsid w:val="00B335F3"/>
    <w:rsid w:val="00B45370"/>
    <w:rsid w:val="00B63E0B"/>
    <w:rsid w:val="00B6538D"/>
    <w:rsid w:val="00B6681F"/>
    <w:rsid w:val="00B80FA9"/>
    <w:rsid w:val="00B83F5C"/>
    <w:rsid w:val="00B945B7"/>
    <w:rsid w:val="00BA5056"/>
    <w:rsid w:val="00BC1EDC"/>
    <w:rsid w:val="00BC630F"/>
    <w:rsid w:val="00BD126D"/>
    <w:rsid w:val="00BD43F2"/>
    <w:rsid w:val="00BE6C9C"/>
    <w:rsid w:val="00C037E5"/>
    <w:rsid w:val="00C04716"/>
    <w:rsid w:val="00C053B1"/>
    <w:rsid w:val="00C16BAC"/>
    <w:rsid w:val="00C3011A"/>
    <w:rsid w:val="00C3331F"/>
    <w:rsid w:val="00C44180"/>
    <w:rsid w:val="00C56255"/>
    <w:rsid w:val="00C66EA9"/>
    <w:rsid w:val="00C73BA8"/>
    <w:rsid w:val="00C81B65"/>
    <w:rsid w:val="00C83195"/>
    <w:rsid w:val="00C904C9"/>
    <w:rsid w:val="00C970B9"/>
    <w:rsid w:val="00CA2A9F"/>
    <w:rsid w:val="00CC01D8"/>
    <w:rsid w:val="00CE5BA2"/>
    <w:rsid w:val="00CF11CA"/>
    <w:rsid w:val="00CF34D5"/>
    <w:rsid w:val="00D13636"/>
    <w:rsid w:val="00D26BA9"/>
    <w:rsid w:val="00D33D89"/>
    <w:rsid w:val="00D42807"/>
    <w:rsid w:val="00D44185"/>
    <w:rsid w:val="00D50A33"/>
    <w:rsid w:val="00D52931"/>
    <w:rsid w:val="00D6444C"/>
    <w:rsid w:val="00D81980"/>
    <w:rsid w:val="00DA0AD7"/>
    <w:rsid w:val="00DA64A8"/>
    <w:rsid w:val="00DA778C"/>
    <w:rsid w:val="00DD6044"/>
    <w:rsid w:val="00DE0D01"/>
    <w:rsid w:val="00DF4E5B"/>
    <w:rsid w:val="00DF63BD"/>
    <w:rsid w:val="00E0311E"/>
    <w:rsid w:val="00E03BF5"/>
    <w:rsid w:val="00E07D78"/>
    <w:rsid w:val="00E3648A"/>
    <w:rsid w:val="00E46129"/>
    <w:rsid w:val="00E7460B"/>
    <w:rsid w:val="00E77A6D"/>
    <w:rsid w:val="00E8235D"/>
    <w:rsid w:val="00E861C0"/>
    <w:rsid w:val="00E905C4"/>
    <w:rsid w:val="00EB187F"/>
    <w:rsid w:val="00EB70DA"/>
    <w:rsid w:val="00EC39F2"/>
    <w:rsid w:val="00ED2E1B"/>
    <w:rsid w:val="00F0267D"/>
    <w:rsid w:val="00F1476A"/>
    <w:rsid w:val="00F742C1"/>
    <w:rsid w:val="00F914D9"/>
    <w:rsid w:val="00F95629"/>
    <w:rsid w:val="00FA034C"/>
    <w:rsid w:val="00FB6C3F"/>
    <w:rsid w:val="00FC1EDC"/>
    <w:rsid w:val="00FE7D42"/>
    <w:rsid w:val="1CE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353A"/>
  <w15:docId w15:val="{8cc3fe2f-48f4-4b7c-a816-291c2f3ac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3229"/>
  </w:style>
  <w:style w:type="paragraph" w:styleId="Heading1">
    <w:name w:val="heading 1"/>
    <w:basedOn w:val="Normal"/>
    <w:next w:val="Normal"/>
    <w:link w:val="Heading1Char"/>
    <w:uiPriority w:val="9"/>
    <w:qFormat/>
    <w:rsid w:val="00517DF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9B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44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71EA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517DF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509B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0544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525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25B2"/>
  </w:style>
  <w:style w:type="paragraph" w:styleId="Footer">
    <w:name w:val="footer"/>
    <w:basedOn w:val="Normal"/>
    <w:link w:val="FooterChar"/>
    <w:uiPriority w:val="99"/>
    <w:unhideWhenUsed/>
    <w:rsid w:val="004525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25B2"/>
  </w:style>
  <w:style w:type="table" w:styleId="TableGrid">
    <w:name w:val="Table Grid"/>
    <w:basedOn w:val="TableNormal"/>
    <w:uiPriority w:val="59"/>
    <w:rsid w:val="007F56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A64A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29"/>
  </w:style>
  <w:style w:type="paragraph" w:styleId="Heading1">
    <w:name w:val="heading 1"/>
    <w:basedOn w:val="Normal"/>
    <w:next w:val="Normal"/>
    <w:link w:val="Heading1Char"/>
    <w:uiPriority w:val="9"/>
    <w:qFormat/>
    <w:rsid w:val="00517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4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7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0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4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5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B2"/>
  </w:style>
  <w:style w:type="paragraph" w:styleId="Footer">
    <w:name w:val="footer"/>
    <w:basedOn w:val="Normal"/>
    <w:link w:val="FooterChar"/>
    <w:uiPriority w:val="99"/>
    <w:unhideWhenUsed/>
    <w:rsid w:val="0045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B2"/>
  </w:style>
  <w:style w:type="table" w:styleId="TableGrid">
    <w:name w:val="Table Grid"/>
    <w:basedOn w:val="TableNormal"/>
    <w:uiPriority w:val="59"/>
    <w:rsid w:val="007F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A64A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glossaryDocument" Target="/word/glossary/document.xml" Id="R4b61e9d7861e44d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c733-1c7a-4938-90ca-ce97f90e810a}"/>
      </w:docPartPr>
      <w:docPartBody>
        <w:p w14:paraId="6F011B4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D8E9-E2B8-4600-8B86-62056EF242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Susan Keenan</dc:creator>
  <lastModifiedBy>Susan Keenan</lastModifiedBy>
  <revision>111</revision>
  <lastPrinted>2018-09-17T20:03:00.0000000Z</lastPrinted>
  <dcterms:created xsi:type="dcterms:W3CDTF">2018-09-14T18:05:00.0000000Z</dcterms:created>
  <dcterms:modified xsi:type="dcterms:W3CDTF">2021-01-31T13:49:28.3301069Z</dcterms:modified>
</coreProperties>
</file>