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6DDE9" w14:textId="77D21661" w:rsidR="00D15740" w:rsidRDefault="001E57FC">
      <w:r>
        <w:t>Central Virginia Reptile Rescue</w:t>
      </w:r>
    </w:p>
    <w:p w14:paraId="6106F1B0" w14:textId="49090CCC" w:rsidR="001E57FC" w:rsidRDefault="009A3BF3">
      <w:r>
        <w:t>Intake</w:t>
      </w:r>
      <w:r w:rsidR="001E57FC">
        <w:t xml:space="preserve"> Policy</w:t>
      </w:r>
    </w:p>
    <w:p w14:paraId="1B519E93" w14:textId="59AB4485" w:rsidR="001E57FC" w:rsidRDefault="001E57FC"/>
    <w:p w14:paraId="413D9ED9" w14:textId="067933C1" w:rsidR="001E57FC" w:rsidRDefault="001E57FC" w:rsidP="001E57FC">
      <w:pPr>
        <w:pStyle w:val="ListParagraph"/>
        <w:numPr>
          <w:ilvl w:val="0"/>
          <w:numId w:val="1"/>
        </w:numPr>
      </w:pPr>
      <w:r>
        <w:t xml:space="preserve">As per Virginia State Laws and regulations, we are unable to take in any native or naturalized species.  </w:t>
      </w:r>
    </w:p>
    <w:p w14:paraId="65F14C83" w14:textId="3CD15AD7" w:rsidR="001E57FC" w:rsidRDefault="001E57FC" w:rsidP="001E57FC">
      <w:pPr>
        <w:pStyle w:val="ListParagraph"/>
        <w:numPr>
          <w:ilvl w:val="0"/>
          <w:numId w:val="1"/>
        </w:numPr>
      </w:pPr>
      <w:r>
        <w:t>We cannot take in any venomous snakes or crocodilian species.</w:t>
      </w:r>
    </w:p>
    <w:p w14:paraId="31290A2B" w14:textId="5D32DAEA" w:rsidR="001E57FC" w:rsidRDefault="001E57FC" w:rsidP="001E57FC">
      <w:pPr>
        <w:pStyle w:val="ListParagraph"/>
        <w:numPr>
          <w:ilvl w:val="0"/>
          <w:numId w:val="1"/>
        </w:numPr>
      </w:pPr>
      <w:r>
        <w:t xml:space="preserve">We cannot take aquatic turtles or snakes larger than six feet in length. </w:t>
      </w:r>
    </w:p>
    <w:p w14:paraId="1A7086F3" w14:textId="345B0647" w:rsidR="001E57FC" w:rsidRDefault="001E57FC" w:rsidP="001E57FC">
      <w:pPr>
        <w:pStyle w:val="ListParagraph"/>
        <w:numPr>
          <w:ilvl w:val="0"/>
          <w:numId w:val="1"/>
        </w:numPr>
      </w:pPr>
      <w:r>
        <w:t>We also do not have a wildlife rehab license, so we are not able to take in any wildlife.  We only rescue captive bred animals that are legal to own as pets without permits in the state of Virginia.</w:t>
      </w:r>
    </w:p>
    <w:p w14:paraId="7832729D" w14:textId="1DBAD1CE" w:rsidR="001E57FC" w:rsidRDefault="001E57FC" w:rsidP="001E57FC">
      <w:pPr>
        <w:pStyle w:val="ListParagraph"/>
        <w:numPr>
          <w:ilvl w:val="0"/>
          <w:numId w:val="1"/>
        </w:numPr>
      </w:pPr>
      <w:r>
        <w:t xml:space="preserve">There is a Surrender Form that needs to be filled out prior for screening and custody purposes.  This form gets </w:t>
      </w:r>
      <w:r w:rsidR="00206DB3">
        <w:t xml:space="preserve">owner’s contact information and animal’s </w:t>
      </w:r>
      <w:r>
        <w:t>background information,</w:t>
      </w:r>
      <w:r w:rsidR="00206DB3">
        <w:t xml:space="preserve"> reason for surrender, and questions about how we can help to keep the pet with current owner.</w:t>
      </w:r>
      <w:r>
        <w:t xml:space="preserve"> </w:t>
      </w:r>
    </w:p>
    <w:p w14:paraId="36901701" w14:textId="24FB9D16" w:rsidR="001E57FC" w:rsidRDefault="001E57FC" w:rsidP="001E57FC">
      <w:pPr>
        <w:pStyle w:val="ListParagraph"/>
        <w:numPr>
          <w:ilvl w:val="0"/>
          <w:numId w:val="1"/>
        </w:numPr>
      </w:pPr>
      <w:r>
        <w:t xml:space="preserve">There is a $25 surrender fee that will be used for health screenings and care costs.  If multiple animals are being surrendered at one time, we </w:t>
      </w:r>
      <w:r w:rsidR="009A3BF3">
        <w:t>require a form to be filled out for each animal.</w:t>
      </w:r>
    </w:p>
    <w:p w14:paraId="50CF5AD4" w14:textId="590B2E73" w:rsidR="001E57FC" w:rsidRDefault="001E57FC" w:rsidP="001E57FC">
      <w:pPr>
        <w:pStyle w:val="ListParagraph"/>
        <w:numPr>
          <w:ilvl w:val="0"/>
          <w:numId w:val="1"/>
        </w:numPr>
      </w:pPr>
      <w:r>
        <w:t>Once we receive the form and fee, we will reach out to confirm and arrange a meeting place.  We will only drive out 30 minutes from the Richmond area.</w:t>
      </w:r>
    </w:p>
    <w:p w14:paraId="1075141D" w14:textId="60849029" w:rsidR="001E57FC" w:rsidRDefault="001E57FC" w:rsidP="001E57FC">
      <w:pPr>
        <w:pStyle w:val="ListParagraph"/>
        <w:numPr>
          <w:ilvl w:val="0"/>
          <w:numId w:val="1"/>
        </w:numPr>
      </w:pPr>
      <w:r>
        <w:t xml:space="preserve">Surrender fees are refundable due to cancelations made </w:t>
      </w:r>
      <w:r w:rsidR="009A3BF3">
        <w:t>before</w:t>
      </w:r>
      <w:r>
        <w:t xml:space="preserve"> 6 hours prior to appointment.  Surrender fees are non-refundable if there is a no show at the time of the appointment.  If we cannot take the animal at this time, we will immediately refund the surrender fee and email the owner.</w:t>
      </w:r>
    </w:p>
    <w:p w14:paraId="30281A46" w14:textId="2CD8772E" w:rsidR="001E57FC" w:rsidRDefault="001E57FC" w:rsidP="001E57FC">
      <w:pPr>
        <w:pStyle w:val="ListParagraph"/>
        <w:numPr>
          <w:ilvl w:val="0"/>
          <w:numId w:val="1"/>
        </w:numPr>
      </w:pPr>
      <w:r>
        <w:t>At the time of surrender, we have owners sign an animal custody agreement that states they are transferring ownership of the animal over to us.</w:t>
      </w:r>
    </w:p>
    <w:p w14:paraId="0760D98F" w14:textId="5427E75D" w:rsidR="001E57FC" w:rsidRDefault="001E57FC" w:rsidP="001E57FC">
      <w:pPr>
        <w:pStyle w:val="ListParagraph"/>
        <w:numPr>
          <w:ilvl w:val="0"/>
          <w:numId w:val="1"/>
        </w:numPr>
      </w:pPr>
      <w:r>
        <w:t>We hold the animal for a quarantine period that is dependent on the health of the animal</w:t>
      </w:r>
      <w:r w:rsidR="009A3BF3">
        <w:t>, minimum of 30 days</w:t>
      </w:r>
      <w:r>
        <w:t>, and then will post the animal up for adoption when the animal is considered healthy.  When there will be long term medical needs, we notate it in the adoption description.</w:t>
      </w:r>
    </w:p>
    <w:p w14:paraId="4F55F2A4" w14:textId="1819F6E7" w:rsidR="009A3BF3" w:rsidRDefault="009A3BF3" w:rsidP="009A3BF3">
      <w:pPr>
        <w:ind w:left="360"/>
      </w:pPr>
    </w:p>
    <w:sectPr w:rsidR="009A3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638B"/>
    <w:multiLevelType w:val="hybridMultilevel"/>
    <w:tmpl w:val="3430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52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FC"/>
    <w:rsid w:val="001E57FC"/>
    <w:rsid w:val="00206DB3"/>
    <w:rsid w:val="006A3100"/>
    <w:rsid w:val="009A3BF3"/>
    <w:rsid w:val="00D15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A55A"/>
  <w15:chartTrackingRefBased/>
  <w15:docId w15:val="{E0D09512-25C1-4B89-B8C0-8B6AF17E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44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Scinta</dc:creator>
  <cp:keywords/>
  <dc:description/>
  <cp:lastModifiedBy>Katherine Ott</cp:lastModifiedBy>
  <cp:revision>2</cp:revision>
  <dcterms:created xsi:type="dcterms:W3CDTF">2023-01-05T16:48:00Z</dcterms:created>
  <dcterms:modified xsi:type="dcterms:W3CDTF">2024-01-29T17:07:00Z</dcterms:modified>
</cp:coreProperties>
</file>