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F1" w:rsidRDefault="0071727C">
      <w:r>
        <w:rPr>
          <w:noProof/>
        </w:rPr>
        <w:drawing>
          <wp:inline distT="0" distB="0" distL="0" distR="0">
            <wp:extent cx="1545336" cy="74066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Handbook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27C" w:rsidRDefault="0071727C">
      <w:pPr>
        <w:rPr>
          <w:sz w:val="24"/>
          <w:szCs w:val="24"/>
        </w:rPr>
      </w:pPr>
      <w:r>
        <w:rPr>
          <w:sz w:val="24"/>
          <w:szCs w:val="24"/>
        </w:rPr>
        <w:t>PO Box 7040</w:t>
      </w:r>
    </w:p>
    <w:p w:rsidR="0071727C" w:rsidRDefault="0071727C">
      <w:pPr>
        <w:rPr>
          <w:sz w:val="24"/>
          <w:szCs w:val="24"/>
        </w:rPr>
      </w:pPr>
      <w:r>
        <w:rPr>
          <w:sz w:val="24"/>
          <w:szCs w:val="24"/>
        </w:rPr>
        <w:t>Fairfax Station, Virginia 22039=7040</w:t>
      </w:r>
    </w:p>
    <w:p w:rsidR="0071727C" w:rsidRDefault="0071727C">
      <w:pPr>
        <w:rPr>
          <w:sz w:val="24"/>
          <w:szCs w:val="24"/>
        </w:rPr>
      </w:pPr>
      <w:r>
        <w:rPr>
          <w:sz w:val="24"/>
          <w:szCs w:val="24"/>
        </w:rPr>
        <w:t>703-940-9183</w:t>
      </w:r>
    </w:p>
    <w:p w:rsidR="00136DCD" w:rsidRDefault="00136DCD">
      <w:pPr>
        <w:rPr>
          <w:sz w:val="24"/>
          <w:szCs w:val="24"/>
        </w:rPr>
      </w:pPr>
    </w:p>
    <w:p w:rsidR="00136DCD" w:rsidRDefault="00136DCD">
      <w:pPr>
        <w:rPr>
          <w:sz w:val="24"/>
          <w:szCs w:val="24"/>
        </w:rPr>
      </w:pPr>
    </w:p>
    <w:p w:rsidR="002B1866" w:rsidRDefault="002B1866">
      <w:pPr>
        <w:rPr>
          <w:sz w:val="24"/>
          <w:szCs w:val="24"/>
        </w:rPr>
      </w:pPr>
    </w:p>
    <w:p w:rsidR="0071727C" w:rsidRDefault="0071727C">
      <w:pPr>
        <w:rPr>
          <w:sz w:val="24"/>
          <w:szCs w:val="24"/>
        </w:rPr>
      </w:pPr>
    </w:p>
    <w:p w:rsidR="0071727C" w:rsidRPr="0071727C" w:rsidRDefault="0071727C" w:rsidP="0071727C">
      <w:pPr>
        <w:rPr>
          <w:sz w:val="28"/>
          <w:szCs w:val="24"/>
        </w:rPr>
      </w:pPr>
      <w:r w:rsidRPr="0071727C">
        <w:rPr>
          <w:sz w:val="28"/>
          <w:szCs w:val="24"/>
        </w:rPr>
        <w:t>Animal Intake</w:t>
      </w:r>
      <w:r w:rsidR="00CA71DD">
        <w:rPr>
          <w:sz w:val="28"/>
          <w:szCs w:val="24"/>
        </w:rPr>
        <w:t xml:space="preserve"> Overview</w:t>
      </w:r>
      <w:bookmarkStart w:id="0" w:name="_GoBack"/>
      <w:bookmarkEnd w:id="0"/>
      <w:r w:rsidRPr="0071727C">
        <w:rPr>
          <w:sz w:val="28"/>
          <w:szCs w:val="24"/>
        </w:rPr>
        <w:t xml:space="preserve"> </w:t>
      </w:r>
    </w:p>
    <w:p w:rsidR="0071727C" w:rsidRDefault="0071727C" w:rsidP="0071727C">
      <w:pPr>
        <w:rPr>
          <w:sz w:val="24"/>
          <w:szCs w:val="24"/>
        </w:rPr>
      </w:pPr>
    </w:p>
    <w:p w:rsidR="0071727C" w:rsidRPr="0071727C" w:rsidRDefault="0071727C" w:rsidP="0071727C">
      <w:pPr>
        <w:jc w:val="left"/>
        <w:rPr>
          <w:sz w:val="24"/>
        </w:rPr>
      </w:pPr>
      <w:r w:rsidRPr="0071727C">
        <w:rPr>
          <w:sz w:val="24"/>
        </w:rPr>
        <w:t>Animal Allies is dedicated to the rescue, rehabilitation, and re-homing of companion animals (predominately cats and kittens) and supporting feral cat TNR programs.</w:t>
      </w:r>
    </w:p>
    <w:p w:rsidR="0071727C" w:rsidRPr="0071727C" w:rsidRDefault="0071727C" w:rsidP="0071727C">
      <w:pPr>
        <w:rPr>
          <w:sz w:val="24"/>
          <w:szCs w:val="24"/>
        </w:rPr>
      </w:pPr>
    </w:p>
    <w:p w:rsidR="0071727C" w:rsidRPr="0071727C" w:rsidRDefault="0071727C" w:rsidP="0071727C">
      <w:pPr>
        <w:jc w:val="left"/>
        <w:rPr>
          <w:sz w:val="24"/>
        </w:rPr>
      </w:pPr>
      <w:r w:rsidRPr="0071727C">
        <w:rPr>
          <w:sz w:val="24"/>
        </w:rPr>
        <w:t>Taking in companion animals from the streets, owner surrender, local shelters and other rescue organizations are Animal Allies sources of animal intake, based on our organization’s mission.</w:t>
      </w:r>
    </w:p>
    <w:p w:rsidR="0071727C" w:rsidRPr="0071727C" w:rsidRDefault="0071727C" w:rsidP="0071727C">
      <w:pPr>
        <w:jc w:val="left"/>
        <w:rPr>
          <w:sz w:val="24"/>
        </w:rPr>
      </w:pPr>
    </w:p>
    <w:p w:rsidR="0071727C" w:rsidRPr="0071727C" w:rsidRDefault="0071727C" w:rsidP="0071727C">
      <w:pPr>
        <w:jc w:val="left"/>
        <w:rPr>
          <w:sz w:val="24"/>
        </w:rPr>
      </w:pPr>
      <w:r w:rsidRPr="0071727C">
        <w:rPr>
          <w:sz w:val="24"/>
        </w:rPr>
        <w:t>Animal Allies participates in TNR (trap, neuter, release) as a humane alternative for the feral cat.  Animal Allies supports several feral cat colonies.  These colony cats must be spayed/neutered, ear tipped, and given a Rabies vaccination; and provided with proper food, water, and if possible, shelters.</w:t>
      </w:r>
    </w:p>
    <w:p w:rsidR="0071727C" w:rsidRPr="0071727C" w:rsidRDefault="0071727C" w:rsidP="0071727C">
      <w:pPr>
        <w:jc w:val="left"/>
        <w:rPr>
          <w:sz w:val="24"/>
        </w:rPr>
      </w:pPr>
      <w:r w:rsidRPr="0071727C">
        <w:rPr>
          <w:sz w:val="24"/>
        </w:rPr>
        <w:t xml:space="preserve">A select number of ferals not able to be released back to their colony or are in grave danger </w:t>
      </w:r>
      <w:r>
        <w:rPr>
          <w:sz w:val="24"/>
        </w:rPr>
        <w:t xml:space="preserve">if left where they were trapped </w:t>
      </w:r>
      <w:r w:rsidRPr="0071727C">
        <w:rPr>
          <w:sz w:val="24"/>
        </w:rPr>
        <w:t>may be placed at our feral cat facility in Culpeper, VA.</w:t>
      </w:r>
    </w:p>
    <w:sectPr w:rsidR="0071727C" w:rsidRPr="00717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7C"/>
    <w:rsid w:val="00136DCD"/>
    <w:rsid w:val="00184BA6"/>
    <w:rsid w:val="002B1866"/>
    <w:rsid w:val="0071727C"/>
    <w:rsid w:val="0074063D"/>
    <w:rsid w:val="00B2467D"/>
    <w:rsid w:val="00B25780"/>
    <w:rsid w:val="00C33E20"/>
    <w:rsid w:val="00CA71DD"/>
    <w:rsid w:val="00F6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18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18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cp:lastPrinted>2021-12-21T18:18:00Z</cp:lastPrinted>
  <dcterms:created xsi:type="dcterms:W3CDTF">2026-01-24T18:03:00Z</dcterms:created>
  <dcterms:modified xsi:type="dcterms:W3CDTF">2026-01-24T18:03:00Z</dcterms:modified>
</cp:coreProperties>
</file>