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90EA" w14:textId="77777777" w:rsidR="00410D43" w:rsidRDefault="00DD37C1">
      <w:r>
        <w:rPr>
          <w:rFonts w:ascii="Arial" w:hAnsi="Arial" w:cs="Arial"/>
          <w:color w:val="333333"/>
          <w:sz w:val="20"/>
          <w:szCs w:val="20"/>
        </w:rPr>
        <w:t>We are a shelter that takes from other rescues, pounds and owner releases. We do not euthanize animals in our care simply to make room for incoming animals or for space.  </w:t>
      </w:r>
      <w:r>
        <w:rPr>
          <w:rStyle w:val="Strong"/>
          <w:rFonts w:ascii="Arial" w:hAnsi="Arial" w:cs="Arial"/>
          <w:color w:val="333333"/>
          <w:sz w:val="20"/>
          <w:szCs w:val="20"/>
        </w:rPr>
        <w:t>Therefore, there may be a waiting list at our shelter to take in an owned pet. </w:t>
      </w:r>
      <w:r>
        <w:rPr>
          <w:rFonts w:ascii="Arial" w:hAnsi="Arial" w:cs="Arial"/>
          <w:color w:val="333333"/>
          <w:sz w:val="20"/>
          <w:szCs w:val="20"/>
        </w:rPr>
        <w:br/>
        <w:t>An appointment is required to surrender any pet, with “drop-off” appointments, accommodations may be made if agreed upon with our Shelter Manager.  Please call the shelter at  (540) 473-3853, to inquire about available appointments and to be sure we hav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e space available for your pet.</w:t>
      </w:r>
    </w:p>
    <w:sectPr w:rsidR="0041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C1"/>
    <w:rsid w:val="00294CD1"/>
    <w:rsid w:val="008E1739"/>
    <w:rsid w:val="00AE6555"/>
    <w:rsid w:val="00C444ED"/>
    <w:rsid w:val="00D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CB34"/>
  <w15:chartTrackingRefBased/>
  <w15:docId w15:val="{D6F0F3F4-D910-4DAC-B205-2474A5BC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3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Wingfield</dc:creator>
  <cp:keywords/>
  <dc:description/>
  <cp:lastModifiedBy>Shelly Wingfield</cp:lastModifiedBy>
  <cp:revision>1</cp:revision>
  <dcterms:created xsi:type="dcterms:W3CDTF">2017-02-03T19:13:00Z</dcterms:created>
  <dcterms:modified xsi:type="dcterms:W3CDTF">2017-02-03T19:14:00Z</dcterms:modified>
</cp:coreProperties>
</file>